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0A5A0" w14:textId="40AF9454" w:rsidR="00A76484" w:rsidRPr="006C2AB0" w:rsidRDefault="00F22380" w:rsidP="00996919">
      <w:pPr>
        <w:spacing w:after="0"/>
        <w:ind w:left="5760"/>
        <w:jc w:val="right"/>
        <w:rPr>
          <w:rFonts w:ascii="Times New Roman" w:hAnsi="Times New Roman" w:cs="Times New Roman"/>
          <w:sz w:val="28"/>
          <w:szCs w:val="28"/>
        </w:rPr>
      </w:pPr>
      <w:r w:rsidRPr="006C2AB0">
        <w:rPr>
          <w:rFonts w:ascii="Times New Roman" w:hAnsi="Times New Roman" w:cs="Times New Roman"/>
          <w:sz w:val="28"/>
          <w:szCs w:val="28"/>
        </w:rPr>
        <w:t xml:space="preserve"> </w:t>
      </w:r>
      <w:r w:rsidR="003E011C" w:rsidRPr="006C2AB0">
        <w:rPr>
          <w:rFonts w:ascii="Times New Roman" w:hAnsi="Times New Roman" w:cs="Times New Roman"/>
          <w:sz w:val="28"/>
          <w:szCs w:val="28"/>
        </w:rPr>
        <w:t xml:space="preserve">    APSTIPRINĀTS:</w:t>
      </w:r>
    </w:p>
    <w:p w14:paraId="315EB5E8" w14:textId="77777777" w:rsidR="003E011C" w:rsidRPr="00996919" w:rsidRDefault="003E011C" w:rsidP="00996919">
      <w:pPr>
        <w:spacing w:after="0"/>
        <w:ind w:hanging="63"/>
        <w:jc w:val="right"/>
        <w:rPr>
          <w:rFonts w:ascii="Times New Roman" w:hAnsi="Times New Roman" w:cs="Times New Roman"/>
          <w:sz w:val="24"/>
          <w:szCs w:val="24"/>
        </w:rPr>
      </w:pPr>
      <w:r w:rsidRPr="00996919">
        <w:rPr>
          <w:rFonts w:ascii="Times New Roman" w:hAnsi="Times New Roman" w:cs="Times New Roman"/>
          <w:sz w:val="24"/>
          <w:szCs w:val="24"/>
        </w:rPr>
        <w:t>Rojas novada domes</w:t>
      </w:r>
      <w:r w:rsidR="00A76484" w:rsidRPr="00996919">
        <w:rPr>
          <w:rFonts w:ascii="Times New Roman" w:hAnsi="Times New Roman" w:cs="Times New Roman"/>
          <w:sz w:val="24"/>
          <w:szCs w:val="24"/>
        </w:rPr>
        <w:t xml:space="preserve"> priekšsēdētāja</w:t>
      </w:r>
    </w:p>
    <w:p w14:paraId="19754366" w14:textId="0ADE2ACA" w:rsidR="003E011C" w:rsidRPr="006C2AB0" w:rsidRDefault="003E011C" w:rsidP="00996919">
      <w:pPr>
        <w:spacing w:after="0"/>
        <w:jc w:val="right"/>
        <w:rPr>
          <w:rFonts w:ascii="Times New Roman" w:hAnsi="Times New Roman" w:cs="Times New Roman"/>
          <w:sz w:val="24"/>
          <w:szCs w:val="24"/>
        </w:rPr>
      </w:pPr>
      <w:r w:rsidRPr="00996919">
        <w:rPr>
          <w:rFonts w:ascii="Times New Roman" w:hAnsi="Times New Roman" w:cs="Times New Roman"/>
          <w:sz w:val="24"/>
          <w:szCs w:val="24"/>
        </w:rPr>
        <w:t xml:space="preserve">     Iepirkumu komisijas </w:t>
      </w:r>
      <w:proofErr w:type="gramStart"/>
      <w:r w:rsidRPr="00996919">
        <w:rPr>
          <w:rFonts w:ascii="Times New Roman" w:hAnsi="Times New Roman" w:cs="Times New Roman"/>
          <w:sz w:val="24"/>
          <w:szCs w:val="24"/>
        </w:rPr>
        <w:t>201</w:t>
      </w:r>
      <w:r w:rsidR="00D34064" w:rsidRPr="00996919">
        <w:rPr>
          <w:rFonts w:ascii="Times New Roman" w:hAnsi="Times New Roman" w:cs="Times New Roman"/>
          <w:sz w:val="24"/>
          <w:szCs w:val="24"/>
        </w:rPr>
        <w:t>9.</w:t>
      </w:r>
      <w:r w:rsidRPr="00996919">
        <w:rPr>
          <w:rFonts w:ascii="Times New Roman" w:hAnsi="Times New Roman" w:cs="Times New Roman"/>
          <w:sz w:val="24"/>
          <w:szCs w:val="24"/>
        </w:rPr>
        <w:t>gada</w:t>
      </w:r>
      <w:proofErr w:type="gramEnd"/>
      <w:r w:rsidRPr="00996919">
        <w:rPr>
          <w:rFonts w:ascii="Times New Roman" w:hAnsi="Times New Roman" w:cs="Times New Roman"/>
          <w:sz w:val="24"/>
          <w:szCs w:val="24"/>
        </w:rPr>
        <w:t xml:space="preserve"> </w:t>
      </w:r>
      <w:r w:rsidR="00E4339C">
        <w:rPr>
          <w:rFonts w:ascii="Times New Roman" w:hAnsi="Times New Roman" w:cs="Times New Roman"/>
          <w:sz w:val="24"/>
          <w:szCs w:val="24"/>
        </w:rPr>
        <w:t>25</w:t>
      </w:r>
      <w:r w:rsidR="00996919" w:rsidRPr="00996919">
        <w:rPr>
          <w:rFonts w:ascii="Times New Roman" w:hAnsi="Times New Roman" w:cs="Times New Roman"/>
          <w:sz w:val="24"/>
          <w:szCs w:val="24"/>
        </w:rPr>
        <w:t xml:space="preserve">.februāra </w:t>
      </w:r>
      <w:r w:rsidRPr="00996919">
        <w:rPr>
          <w:rFonts w:ascii="Times New Roman" w:hAnsi="Times New Roman" w:cs="Times New Roman"/>
          <w:sz w:val="24"/>
          <w:szCs w:val="24"/>
        </w:rPr>
        <w:t xml:space="preserve">sēdē,                                                                    </w:t>
      </w:r>
      <w:r w:rsidR="002A5CC2" w:rsidRPr="00996919">
        <w:rPr>
          <w:rFonts w:ascii="Times New Roman" w:hAnsi="Times New Roman" w:cs="Times New Roman"/>
          <w:sz w:val="24"/>
          <w:szCs w:val="24"/>
        </w:rPr>
        <w:t xml:space="preserve"> </w:t>
      </w:r>
      <w:r w:rsidR="00996919" w:rsidRPr="00996919">
        <w:rPr>
          <w:rFonts w:ascii="Times New Roman" w:hAnsi="Times New Roman" w:cs="Times New Roman"/>
          <w:sz w:val="24"/>
          <w:szCs w:val="24"/>
        </w:rPr>
        <w:t xml:space="preserve">Identifikācijas </w:t>
      </w:r>
      <w:r w:rsidR="002A5CC2" w:rsidRPr="00996919">
        <w:rPr>
          <w:rFonts w:ascii="Times New Roman" w:hAnsi="Times New Roman" w:cs="Times New Roman"/>
          <w:sz w:val="24"/>
          <w:szCs w:val="24"/>
        </w:rPr>
        <w:t>Nr</w:t>
      </w:r>
      <w:r w:rsidR="00D324C4" w:rsidRPr="00996919">
        <w:rPr>
          <w:rFonts w:ascii="Times New Roman" w:hAnsi="Times New Roman" w:cs="Times New Roman"/>
          <w:sz w:val="24"/>
          <w:szCs w:val="24"/>
        </w:rPr>
        <w:t>. RND</w:t>
      </w:r>
      <w:r w:rsidR="00996919" w:rsidRPr="00996919">
        <w:rPr>
          <w:rFonts w:ascii="Times New Roman" w:hAnsi="Times New Roman" w:cs="Times New Roman"/>
          <w:sz w:val="24"/>
          <w:szCs w:val="24"/>
        </w:rPr>
        <w:t>/</w:t>
      </w:r>
      <w:r w:rsidR="00D324C4" w:rsidRPr="00996919">
        <w:rPr>
          <w:rFonts w:ascii="Times New Roman" w:hAnsi="Times New Roman" w:cs="Times New Roman"/>
          <w:sz w:val="24"/>
          <w:szCs w:val="24"/>
        </w:rPr>
        <w:t>2019</w:t>
      </w:r>
      <w:r w:rsidR="002A5CC2" w:rsidRPr="00996919">
        <w:rPr>
          <w:rFonts w:ascii="Times New Roman" w:hAnsi="Times New Roman" w:cs="Times New Roman"/>
          <w:sz w:val="24"/>
          <w:szCs w:val="24"/>
        </w:rPr>
        <w:t>/</w:t>
      </w:r>
      <w:r w:rsidR="00996919" w:rsidRPr="00996919">
        <w:rPr>
          <w:rFonts w:ascii="Times New Roman" w:hAnsi="Times New Roman" w:cs="Times New Roman"/>
          <w:sz w:val="24"/>
          <w:szCs w:val="24"/>
        </w:rPr>
        <w:t>2</w:t>
      </w:r>
      <w:r w:rsidRPr="006C2AB0">
        <w:rPr>
          <w:rFonts w:ascii="Times New Roman" w:hAnsi="Times New Roman" w:cs="Times New Roman"/>
        </w:rPr>
        <w:t xml:space="preserve">      </w:t>
      </w:r>
    </w:p>
    <w:p w14:paraId="42A769C9" w14:textId="77777777" w:rsidR="003E011C" w:rsidRPr="006C2AB0" w:rsidRDefault="003E011C" w:rsidP="00996919">
      <w:pPr>
        <w:spacing w:after="0"/>
        <w:jc w:val="right"/>
        <w:rPr>
          <w:rFonts w:ascii="Times New Roman" w:hAnsi="Times New Roman" w:cs="Times New Roman"/>
        </w:rPr>
      </w:pPr>
    </w:p>
    <w:p w14:paraId="2B9213AB" w14:textId="29EC4DE7" w:rsidR="003E011C" w:rsidRPr="006C2AB0" w:rsidRDefault="003E011C" w:rsidP="00996919">
      <w:pPr>
        <w:spacing w:after="0"/>
        <w:jc w:val="right"/>
        <w:rPr>
          <w:rFonts w:ascii="Times New Roman" w:hAnsi="Times New Roman" w:cs="Times New Roman"/>
        </w:rPr>
      </w:pPr>
    </w:p>
    <w:p w14:paraId="697566CA" w14:textId="57F54559" w:rsidR="00FD3103" w:rsidRPr="006C2AB0" w:rsidRDefault="00FD3103" w:rsidP="00996919">
      <w:pPr>
        <w:spacing w:after="0"/>
        <w:jc w:val="right"/>
        <w:rPr>
          <w:rFonts w:ascii="Times New Roman" w:hAnsi="Times New Roman" w:cs="Times New Roman"/>
        </w:rPr>
      </w:pPr>
    </w:p>
    <w:p w14:paraId="77724BBC" w14:textId="76D0546B" w:rsidR="00FD3103" w:rsidRPr="006C2AB0" w:rsidRDefault="00FD3103" w:rsidP="00996919">
      <w:pPr>
        <w:spacing w:after="0"/>
        <w:rPr>
          <w:rFonts w:ascii="Times New Roman" w:hAnsi="Times New Roman" w:cs="Times New Roman"/>
        </w:rPr>
      </w:pPr>
    </w:p>
    <w:p w14:paraId="31438715" w14:textId="60C3059F" w:rsidR="00FD3103" w:rsidRPr="00E4339C" w:rsidRDefault="00FD3103" w:rsidP="00996919">
      <w:pPr>
        <w:spacing w:after="0"/>
        <w:rPr>
          <w:rFonts w:ascii="Times New Roman" w:hAnsi="Times New Roman" w:cs="Times New Roman"/>
        </w:rPr>
      </w:pPr>
    </w:p>
    <w:p w14:paraId="62B492FF" w14:textId="77777777" w:rsidR="00E4339C" w:rsidRPr="00E4339C" w:rsidRDefault="00E4339C" w:rsidP="00E4339C">
      <w:pPr>
        <w:widowControl w:val="0"/>
        <w:suppressAutoHyphens/>
        <w:spacing w:before="120" w:after="120"/>
        <w:jc w:val="center"/>
        <w:rPr>
          <w:rFonts w:ascii="Times New Roman" w:eastAsia="Lucida Sans Unicode" w:hAnsi="Times New Roman" w:cs="Times New Roman"/>
          <w:b/>
          <w:bCs/>
          <w:color w:val="000000"/>
          <w:lang w:eastAsia="zh-CN"/>
        </w:rPr>
      </w:pPr>
      <w:r w:rsidRPr="00E4339C">
        <w:rPr>
          <w:rFonts w:ascii="Times New Roman" w:eastAsia="Lucida Sans Unicode" w:hAnsi="Times New Roman" w:cs="Times New Roman"/>
          <w:bCs/>
          <w:color w:val="000000"/>
          <w:spacing w:val="-5"/>
          <w:sz w:val="28"/>
          <w:szCs w:val="28"/>
          <w:lang w:eastAsia="zh-CN"/>
        </w:rPr>
        <w:t>IEPIRKUMS PUBLISKO IEPIRKUMU LIKUMA 9. PANTA KĀRTĪBĀ</w:t>
      </w:r>
    </w:p>
    <w:p w14:paraId="34BB8858" w14:textId="196A5ACF" w:rsidR="00996919" w:rsidRPr="00E4339C" w:rsidRDefault="00996919" w:rsidP="00996919">
      <w:pPr>
        <w:spacing w:after="0"/>
        <w:rPr>
          <w:rFonts w:ascii="Times New Roman" w:hAnsi="Times New Roman" w:cs="Times New Roman"/>
        </w:rPr>
      </w:pPr>
    </w:p>
    <w:p w14:paraId="202A6B94" w14:textId="77777777" w:rsidR="00996919" w:rsidRPr="00E4339C" w:rsidRDefault="00996919" w:rsidP="00996919">
      <w:pPr>
        <w:spacing w:after="0"/>
        <w:rPr>
          <w:rFonts w:ascii="Times New Roman" w:hAnsi="Times New Roman" w:cs="Times New Roman"/>
        </w:rPr>
      </w:pPr>
    </w:p>
    <w:p w14:paraId="0D34206A" w14:textId="23CC2EA5" w:rsidR="00FD3103" w:rsidRPr="006C2AB0" w:rsidRDefault="00FD3103" w:rsidP="00996919">
      <w:pPr>
        <w:spacing w:after="0"/>
        <w:rPr>
          <w:rFonts w:ascii="Times New Roman" w:hAnsi="Times New Roman" w:cs="Times New Roman"/>
        </w:rPr>
      </w:pPr>
    </w:p>
    <w:p w14:paraId="6B2622E4" w14:textId="77777777" w:rsidR="00FD3103" w:rsidRPr="006C2AB0" w:rsidRDefault="00FD3103" w:rsidP="00996919">
      <w:pPr>
        <w:spacing w:after="0"/>
        <w:rPr>
          <w:rFonts w:ascii="Times New Roman" w:hAnsi="Times New Roman" w:cs="Times New Roman"/>
        </w:rPr>
      </w:pPr>
    </w:p>
    <w:p w14:paraId="764E2F8C" w14:textId="77777777" w:rsidR="003A4BBF" w:rsidRPr="006C2AB0" w:rsidRDefault="003E011C" w:rsidP="00996919">
      <w:pPr>
        <w:spacing w:after="0"/>
        <w:rPr>
          <w:rFonts w:ascii="Times New Roman" w:hAnsi="Times New Roman" w:cs="Times New Roman"/>
          <w:b/>
          <w:sz w:val="28"/>
          <w:szCs w:val="28"/>
        </w:rPr>
      </w:pPr>
      <w:r w:rsidRPr="006C2AB0">
        <w:rPr>
          <w:rFonts w:ascii="Times New Roman" w:hAnsi="Times New Roman" w:cs="Times New Roman"/>
          <w:b/>
          <w:sz w:val="28"/>
          <w:szCs w:val="28"/>
        </w:rPr>
        <w:t xml:space="preserve">                                       Pakalpojuma iepirkuma </w:t>
      </w:r>
    </w:p>
    <w:p w14:paraId="3BC8DA74" w14:textId="23717147" w:rsidR="003A4BBF" w:rsidRPr="006C2AB0" w:rsidRDefault="00CE3396" w:rsidP="00996919">
      <w:pPr>
        <w:spacing w:after="0"/>
        <w:rPr>
          <w:rFonts w:ascii="Times New Roman" w:hAnsi="Times New Roman" w:cs="Times New Roman"/>
          <w:b/>
          <w:sz w:val="32"/>
          <w:szCs w:val="32"/>
        </w:rPr>
      </w:pPr>
      <w:r w:rsidRPr="006C2AB0">
        <w:rPr>
          <w:rFonts w:ascii="Times New Roman" w:hAnsi="Times New Roman" w:cs="Times New Roman"/>
          <w:b/>
          <w:sz w:val="32"/>
          <w:szCs w:val="32"/>
        </w:rPr>
        <w:t xml:space="preserve">   </w:t>
      </w:r>
      <w:r w:rsidR="003A4BBF" w:rsidRPr="006C2AB0">
        <w:rPr>
          <w:rFonts w:ascii="Times New Roman" w:hAnsi="Times New Roman" w:cs="Times New Roman"/>
          <w:b/>
          <w:sz w:val="32"/>
          <w:szCs w:val="32"/>
        </w:rPr>
        <w:tab/>
      </w:r>
      <w:r w:rsidR="003A4BBF" w:rsidRPr="006C2AB0">
        <w:rPr>
          <w:rFonts w:ascii="Times New Roman" w:hAnsi="Times New Roman" w:cs="Times New Roman"/>
          <w:b/>
          <w:sz w:val="32"/>
          <w:szCs w:val="32"/>
        </w:rPr>
        <w:tab/>
      </w:r>
      <w:r w:rsidRPr="006C2AB0">
        <w:rPr>
          <w:rFonts w:ascii="Times New Roman" w:hAnsi="Times New Roman" w:cs="Times New Roman"/>
          <w:b/>
          <w:sz w:val="32"/>
          <w:szCs w:val="32"/>
        </w:rPr>
        <w:t xml:space="preserve"> “Ēdināšanas pakalpojuma</w:t>
      </w:r>
      <w:r w:rsidR="003E011C" w:rsidRPr="006C2AB0">
        <w:rPr>
          <w:rFonts w:ascii="Times New Roman" w:hAnsi="Times New Roman" w:cs="Times New Roman"/>
          <w:b/>
          <w:sz w:val="32"/>
          <w:szCs w:val="32"/>
        </w:rPr>
        <w:t xml:space="preserve"> sniegšana</w:t>
      </w:r>
      <w:r w:rsidR="00274842" w:rsidRPr="006C2AB0">
        <w:rPr>
          <w:rFonts w:ascii="Times New Roman" w:hAnsi="Times New Roman" w:cs="Times New Roman"/>
          <w:b/>
          <w:sz w:val="32"/>
          <w:szCs w:val="32"/>
        </w:rPr>
        <w:t xml:space="preserve"> </w:t>
      </w:r>
    </w:p>
    <w:p w14:paraId="6955297A" w14:textId="4C25EB15" w:rsidR="003E011C" w:rsidRPr="006C2AB0" w:rsidRDefault="003A4BBF" w:rsidP="00996919">
      <w:pPr>
        <w:spacing w:after="0"/>
        <w:rPr>
          <w:rFonts w:ascii="Times New Roman" w:hAnsi="Times New Roman" w:cs="Times New Roman"/>
          <w:b/>
          <w:sz w:val="32"/>
          <w:szCs w:val="32"/>
        </w:rPr>
      </w:pPr>
      <w:r w:rsidRPr="006C2AB0">
        <w:rPr>
          <w:rFonts w:ascii="Times New Roman" w:hAnsi="Times New Roman" w:cs="Times New Roman"/>
          <w:b/>
          <w:sz w:val="32"/>
          <w:szCs w:val="32"/>
        </w:rPr>
        <w:t xml:space="preserve">                     </w:t>
      </w:r>
      <w:r w:rsidR="00274842" w:rsidRPr="006C2AB0">
        <w:rPr>
          <w:rFonts w:ascii="Times New Roman" w:hAnsi="Times New Roman" w:cs="Times New Roman"/>
          <w:b/>
          <w:sz w:val="32"/>
          <w:szCs w:val="32"/>
        </w:rPr>
        <w:t xml:space="preserve">Rojas brīvdabas estrādes </w:t>
      </w:r>
      <w:r w:rsidRPr="006C2AB0">
        <w:rPr>
          <w:rFonts w:ascii="Times New Roman" w:hAnsi="Times New Roman" w:cs="Times New Roman"/>
          <w:b/>
          <w:sz w:val="32"/>
          <w:szCs w:val="32"/>
        </w:rPr>
        <w:t xml:space="preserve"> </w:t>
      </w:r>
      <w:r w:rsidR="00274842" w:rsidRPr="006C2AB0">
        <w:rPr>
          <w:rFonts w:ascii="Times New Roman" w:hAnsi="Times New Roman" w:cs="Times New Roman"/>
          <w:b/>
          <w:sz w:val="32"/>
          <w:szCs w:val="32"/>
        </w:rPr>
        <w:t>teritorijā</w:t>
      </w:r>
      <w:r w:rsidR="003E011C" w:rsidRPr="006C2AB0">
        <w:rPr>
          <w:rFonts w:ascii="Times New Roman" w:hAnsi="Times New Roman" w:cs="Times New Roman"/>
          <w:b/>
          <w:sz w:val="32"/>
          <w:szCs w:val="32"/>
        </w:rPr>
        <w:t xml:space="preserve">”  </w:t>
      </w:r>
    </w:p>
    <w:p w14:paraId="03251553" w14:textId="203998CD" w:rsidR="003E011C" w:rsidRPr="006C2AB0" w:rsidRDefault="003E011C" w:rsidP="00996919">
      <w:pPr>
        <w:spacing w:after="0"/>
        <w:ind w:left="2160"/>
        <w:rPr>
          <w:rFonts w:ascii="Times New Roman" w:hAnsi="Times New Roman" w:cs="Times New Roman"/>
          <w:sz w:val="28"/>
          <w:szCs w:val="28"/>
        </w:rPr>
      </w:pPr>
      <w:r w:rsidRPr="006C2AB0">
        <w:rPr>
          <w:rFonts w:ascii="Times New Roman" w:hAnsi="Times New Roman" w:cs="Times New Roman"/>
          <w:sz w:val="28"/>
          <w:szCs w:val="28"/>
        </w:rPr>
        <w:t xml:space="preserve">  </w:t>
      </w:r>
      <w:r w:rsidR="002A5CC2" w:rsidRPr="006C2AB0">
        <w:rPr>
          <w:rFonts w:ascii="Times New Roman" w:hAnsi="Times New Roman" w:cs="Times New Roman"/>
          <w:sz w:val="28"/>
          <w:szCs w:val="28"/>
        </w:rPr>
        <w:t xml:space="preserve">  identifikācijas Nr. </w:t>
      </w:r>
      <w:r w:rsidR="00D34064" w:rsidRPr="006C2AB0">
        <w:rPr>
          <w:rFonts w:ascii="Times New Roman" w:hAnsi="Times New Roman" w:cs="Times New Roman"/>
          <w:sz w:val="28"/>
          <w:szCs w:val="28"/>
        </w:rPr>
        <w:t>RND</w:t>
      </w:r>
      <w:r w:rsidR="00996919">
        <w:rPr>
          <w:rFonts w:ascii="Times New Roman" w:hAnsi="Times New Roman" w:cs="Times New Roman"/>
          <w:sz w:val="28"/>
          <w:szCs w:val="28"/>
        </w:rPr>
        <w:t>/</w:t>
      </w:r>
      <w:r w:rsidR="00D34064" w:rsidRPr="006C2AB0">
        <w:rPr>
          <w:rFonts w:ascii="Times New Roman" w:hAnsi="Times New Roman" w:cs="Times New Roman"/>
          <w:sz w:val="28"/>
          <w:szCs w:val="28"/>
        </w:rPr>
        <w:t>2019</w:t>
      </w:r>
      <w:r w:rsidRPr="006C2AB0">
        <w:rPr>
          <w:rFonts w:ascii="Times New Roman" w:hAnsi="Times New Roman" w:cs="Times New Roman"/>
          <w:sz w:val="28"/>
          <w:szCs w:val="28"/>
        </w:rPr>
        <w:t>/</w:t>
      </w:r>
      <w:r w:rsidR="00996919">
        <w:rPr>
          <w:rFonts w:ascii="Times New Roman" w:hAnsi="Times New Roman" w:cs="Times New Roman"/>
          <w:sz w:val="28"/>
          <w:szCs w:val="28"/>
        </w:rPr>
        <w:t>2</w:t>
      </w:r>
      <w:proofErr w:type="gramStart"/>
      <w:r w:rsidRPr="006C2AB0">
        <w:rPr>
          <w:rFonts w:ascii="Times New Roman" w:hAnsi="Times New Roman" w:cs="Times New Roman"/>
          <w:sz w:val="28"/>
          <w:szCs w:val="28"/>
        </w:rPr>
        <w:t xml:space="preserve">  </w:t>
      </w:r>
      <w:proofErr w:type="gramEnd"/>
    </w:p>
    <w:p w14:paraId="40AFC920" w14:textId="77777777" w:rsidR="003E011C" w:rsidRPr="006C2AB0" w:rsidRDefault="003E011C" w:rsidP="00996919">
      <w:pPr>
        <w:spacing w:after="0"/>
        <w:rPr>
          <w:rFonts w:ascii="Times New Roman" w:hAnsi="Times New Roman" w:cs="Times New Roman"/>
          <w:b/>
          <w:sz w:val="32"/>
          <w:szCs w:val="32"/>
        </w:rPr>
      </w:pPr>
      <w:r w:rsidRPr="006C2AB0">
        <w:rPr>
          <w:rFonts w:ascii="Times New Roman" w:hAnsi="Times New Roman" w:cs="Times New Roman"/>
        </w:rPr>
        <w:t xml:space="preserve">                                                         </w:t>
      </w:r>
      <w:r w:rsidRPr="006C2AB0">
        <w:rPr>
          <w:rFonts w:ascii="Times New Roman" w:hAnsi="Times New Roman" w:cs="Times New Roman"/>
          <w:b/>
          <w:sz w:val="32"/>
          <w:szCs w:val="32"/>
        </w:rPr>
        <w:t xml:space="preserve">NOLIKUMS          </w:t>
      </w:r>
    </w:p>
    <w:p w14:paraId="32C39E67" w14:textId="77777777" w:rsidR="003E011C" w:rsidRPr="006C2AB0" w:rsidRDefault="003E011C" w:rsidP="00996919">
      <w:pPr>
        <w:spacing w:after="0"/>
        <w:ind w:left="2880"/>
        <w:rPr>
          <w:rFonts w:ascii="Times New Roman" w:hAnsi="Times New Roman" w:cs="Times New Roman"/>
          <w:b/>
          <w:sz w:val="32"/>
          <w:szCs w:val="32"/>
        </w:rPr>
      </w:pPr>
    </w:p>
    <w:p w14:paraId="15A0B4BB" w14:textId="77777777" w:rsidR="003E011C" w:rsidRPr="006C2AB0" w:rsidRDefault="003E011C" w:rsidP="00996919">
      <w:pPr>
        <w:spacing w:after="0"/>
        <w:ind w:left="2880"/>
      </w:pPr>
    </w:p>
    <w:p w14:paraId="51421F35" w14:textId="77777777" w:rsidR="003E011C" w:rsidRPr="006C2AB0" w:rsidRDefault="003E011C" w:rsidP="00996919">
      <w:pPr>
        <w:spacing w:after="0"/>
        <w:ind w:left="2880"/>
      </w:pPr>
    </w:p>
    <w:p w14:paraId="70B413B6" w14:textId="77777777" w:rsidR="003E011C" w:rsidRPr="006C2AB0" w:rsidRDefault="003E011C" w:rsidP="00996919">
      <w:pPr>
        <w:spacing w:after="0"/>
        <w:ind w:left="2880"/>
      </w:pPr>
    </w:p>
    <w:p w14:paraId="476516B1" w14:textId="77777777" w:rsidR="003E011C" w:rsidRPr="006C2AB0" w:rsidRDefault="003E011C" w:rsidP="00996919">
      <w:pPr>
        <w:spacing w:after="0"/>
        <w:ind w:left="2880"/>
      </w:pPr>
    </w:p>
    <w:p w14:paraId="0C245B99" w14:textId="77777777" w:rsidR="003E011C" w:rsidRPr="006C2AB0" w:rsidRDefault="003E011C" w:rsidP="00996919">
      <w:pPr>
        <w:spacing w:after="0"/>
        <w:ind w:left="2880"/>
      </w:pPr>
    </w:p>
    <w:p w14:paraId="69DAA125" w14:textId="6A43DD79" w:rsidR="003E011C" w:rsidRDefault="003E011C" w:rsidP="00996919">
      <w:pPr>
        <w:spacing w:after="0"/>
        <w:ind w:left="2880"/>
      </w:pPr>
    </w:p>
    <w:p w14:paraId="48946145" w14:textId="7F6466A2" w:rsidR="00996919" w:rsidRDefault="00996919" w:rsidP="00996919">
      <w:pPr>
        <w:spacing w:after="0"/>
        <w:ind w:left="2880"/>
      </w:pPr>
    </w:p>
    <w:p w14:paraId="49C25B7F" w14:textId="403D00B6" w:rsidR="00996919" w:rsidRDefault="00996919" w:rsidP="00996919">
      <w:pPr>
        <w:spacing w:after="0"/>
        <w:ind w:left="2880"/>
      </w:pPr>
    </w:p>
    <w:p w14:paraId="7F511D55" w14:textId="65DF3033" w:rsidR="00996919" w:rsidRDefault="00996919" w:rsidP="00996919">
      <w:pPr>
        <w:spacing w:after="0"/>
        <w:ind w:left="2880"/>
      </w:pPr>
    </w:p>
    <w:p w14:paraId="3E490B24" w14:textId="133D2C2A" w:rsidR="00996919" w:rsidRDefault="00996919" w:rsidP="00996919">
      <w:pPr>
        <w:spacing w:after="0"/>
        <w:ind w:left="2880"/>
      </w:pPr>
    </w:p>
    <w:p w14:paraId="2CD3F0B2" w14:textId="59C5A14C" w:rsidR="00996919" w:rsidRDefault="00996919" w:rsidP="00996919">
      <w:pPr>
        <w:spacing w:after="0"/>
        <w:ind w:left="2880"/>
      </w:pPr>
    </w:p>
    <w:p w14:paraId="0DC9C923" w14:textId="1136061B" w:rsidR="00996919" w:rsidRDefault="00996919" w:rsidP="00996919">
      <w:pPr>
        <w:spacing w:after="0"/>
        <w:ind w:left="2880"/>
      </w:pPr>
    </w:p>
    <w:p w14:paraId="6094EABC" w14:textId="4BFE1F97" w:rsidR="00996919" w:rsidRDefault="00996919" w:rsidP="00996919">
      <w:pPr>
        <w:spacing w:after="0"/>
        <w:ind w:left="2880"/>
      </w:pPr>
    </w:p>
    <w:p w14:paraId="6F0EAFE8" w14:textId="217F3F22" w:rsidR="00996919" w:rsidRDefault="00996919" w:rsidP="00996919">
      <w:pPr>
        <w:spacing w:after="0"/>
        <w:ind w:left="2880"/>
      </w:pPr>
    </w:p>
    <w:p w14:paraId="29A5CBE7" w14:textId="588C1A82" w:rsidR="00996919" w:rsidRDefault="00996919" w:rsidP="00996919">
      <w:pPr>
        <w:spacing w:after="0"/>
        <w:ind w:left="2880"/>
      </w:pPr>
    </w:p>
    <w:p w14:paraId="11E1D2E8" w14:textId="1F64D46B" w:rsidR="00996919" w:rsidRDefault="00996919" w:rsidP="00996919">
      <w:pPr>
        <w:spacing w:after="0"/>
        <w:ind w:left="2880"/>
      </w:pPr>
    </w:p>
    <w:p w14:paraId="7A35C0F1" w14:textId="7B37E6F7" w:rsidR="00996919" w:rsidRDefault="00996919" w:rsidP="00996919">
      <w:pPr>
        <w:spacing w:after="0"/>
        <w:ind w:left="2880"/>
      </w:pPr>
    </w:p>
    <w:p w14:paraId="2AA49708" w14:textId="0742C6C8" w:rsidR="00996919" w:rsidRDefault="00996919" w:rsidP="00996919">
      <w:pPr>
        <w:spacing w:after="0"/>
        <w:ind w:left="2880"/>
      </w:pPr>
    </w:p>
    <w:p w14:paraId="0B7FEAE9" w14:textId="6E10BEB4" w:rsidR="00996919" w:rsidRDefault="00996919" w:rsidP="00E4339C">
      <w:pPr>
        <w:spacing w:after="0"/>
      </w:pPr>
    </w:p>
    <w:p w14:paraId="6A636C0E" w14:textId="77777777" w:rsidR="00E4339C" w:rsidRDefault="00E4339C" w:rsidP="00E4339C">
      <w:pPr>
        <w:spacing w:after="0"/>
      </w:pPr>
    </w:p>
    <w:p w14:paraId="298DA333" w14:textId="77777777" w:rsidR="00FD3103" w:rsidRPr="006C2AB0" w:rsidRDefault="00FD3103" w:rsidP="00996919">
      <w:pPr>
        <w:spacing w:after="0"/>
        <w:rPr>
          <w:rFonts w:ascii="Times New Roman" w:hAnsi="Times New Roman" w:cs="Times New Roman"/>
          <w:sz w:val="28"/>
          <w:szCs w:val="28"/>
        </w:rPr>
      </w:pPr>
    </w:p>
    <w:p w14:paraId="30488C87" w14:textId="66214478" w:rsidR="00996919" w:rsidRPr="002979B2" w:rsidRDefault="00FD3103" w:rsidP="002979B2">
      <w:pPr>
        <w:spacing w:after="0"/>
        <w:ind w:left="2880"/>
        <w:rPr>
          <w:rFonts w:ascii="Times New Roman" w:hAnsi="Times New Roman" w:cs="Times New Roman"/>
          <w:sz w:val="24"/>
          <w:szCs w:val="24"/>
        </w:rPr>
      </w:pPr>
      <w:r w:rsidRPr="00996919">
        <w:rPr>
          <w:rFonts w:ascii="Times New Roman" w:hAnsi="Times New Roman" w:cs="Times New Roman"/>
          <w:sz w:val="24"/>
          <w:szCs w:val="24"/>
        </w:rPr>
        <w:t xml:space="preserve">       </w:t>
      </w:r>
      <w:r w:rsidR="003E011C" w:rsidRPr="00996919">
        <w:rPr>
          <w:rFonts w:ascii="Times New Roman" w:hAnsi="Times New Roman" w:cs="Times New Roman"/>
          <w:sz w:val="24"/>
          <w:szCs w:val="24"/>
        </w:rPr>
        <w:t>Roja 2019</w:t>
      </w:r>
    </w:p>
    <w:p w14:paraId="34854FB2" w14:textId="77777777" w:rsidR="00C04EA3" w:rsidRDefault="00C04EA3" w:rsidP="00C93129">
      <w:pPr>
        <w:spacing w:after="0" w:line="240" w:lineRule="auto"/>
        <w:jc w:val="both"/>
        <w:rPr>
          <w:rFonts w:ascii="Times New Roman" w:hAnsi="Times New Roman" w:cs="Times New Roman"/>
          <w:b/>
          <w:sz w:val="24"/>
          <w:szCs w:val="24"/>
        </w:rPr>
      </w:pPr>
    </w:p>
    <w:p w14:paraId="6D753185" w14:textId="77777777" w:rsidR="00C04EA3" w:rsidRDefault="00C04EA3" w:rsidP="00C93129">
      <w:pPr>
        <w:spacing w:after="0" w:line="240" w:lineRule="auto"/>
        <w:jc w:val="both"/>
        <w:rPr>
          <w:rFonts w:ascii="Times New Roman" w:hAnsi="Times New Roman" w:cs="Times New Roman"/>
          <w:b/>
          <w:sz w:val="24"/>
          <w:szCs w:val="24"/>
        </w:rPr>
      </w:pPr>
    </w:p>
    <w:p w14:paraId="781F1901" w14:textId="794F2CC3" w:rsidR="000858A6" w:rsidRPr="00646995" w:rsidRDefault="000858A6" w:rsidP="00C93129">
      <w:pPr>
        <w:spacing w:after="0" w:line="240" w:lineRule="auto"/>
        <w:jc w:val="both"/>
        <w:rPr>
          <w:rFonts w:ascii="Times New Roman" w:hAnsi="Times New Roman" w:cs="Times New Roman"/>
          <w:b/>
          <w:sz w:val="24"/>
          <w:szCs w:val="24"/>
        </w:rPr>
      </w:pPr>
      <w:r w:rsidRPr="00646995">
        <w:rPr>
          <w:rFonts w:ascii="Times New Roman" w:hAnsi="Times New Roman" w:cs="Times New Roman"/>
          <w:b/>
          <w:sz w:val="24"/>
          <w:szCs w:val="24"/>
        </w:rPr>
        <w:lastRenderedPageBreak/>
        <w:t xml:space="preserve">Vispārīgā informācija </w:t>
      </w:r>
    </w:p>
    <w:p w14:paraId="5C0F307A" w14:textId="4F47C930" w:rsidR="000858A6" w:rsidRPr="00646995" w:rsidRDefault="000858A6"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1. Iepirkuma identifikācijas numurs – </w:t>
      </w:r>
      <w:r w:rsidR="0058391D" w:rsidRPr="00646995">
        <w:rPr>
          <w:rFonts w:ascii="Times New Roman" w:hAnsi="Times New Roman" w:cs="Times New Roman"/>
          <w:sz w:val="24"/>
          <w:szCs w:val="24"/>
        </w:rPr>
        <w:t>RND</w:t>
      </w:r>
      <w:r w:rsidR="00B0693D">
        <w:rPr>
          <w:rFonts w:ascii="Times New Roman" w:hAnsi="Times New Roman" w:cs="Times New Roman"/>
          <w:sz w:val="24"/>
          <w:szCs w:val="24"/>
        </w:rPr>
        <w:t>/</w:t>
      </w:r>
      <w:r w:rsidR="0058391D" w:rsidRPr="00646995">
        <w:rPr>
          <w:rFonts w:ascii="Times New Roman" w:hAnsi="Times New Roman" w:cs="Times New Roman"/>
          <w:sz w:val="24"/>
          <w:szCs w:val="24"/>
        </w:rPr>
        <w:t>2019</w:t>
      </w:r>
      <w:r w:rsidRPr="00646995">
        <w:rPr>
          <w:rFonts w:ascii="Times New Roman" w:hAnsi="Times New Roman" w:cs="Times New Roman"/>
          <w:sz w:val="24"/>
          <w:szCs w:val="24"/>
        </w:rPr>
        <w:t>/</w:t>
      </w:r>
      <w:r w:rsidR="00E4339C">
        <w:rPr>
          <w:rFonts w:ascii="Times New Roman" w:hAnsi="Times New Roman" w:cs="Times New Roman"/>
          <w:sz w:val="24"/>
          <w:szCs w:val="24"/>
        </w:rPr>
        <w:t>2</w:t>
      </w:r>
    </w:p>
    <w:p w14:paraId="4DC38E90" w14:textId="77777777" w:rsidR="00F63C3E" w:rsidRPr="00646995" w:rsidRDefault="000858A6"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 Pasūtītājs:</w:t>
      </w:r>
    </w:p>
    <w:tbl>
      <w:tblPr>
        <w:tblStyle w:val="Reatabula"/>
        <w:tblW w:w="0" w:type="auto"/>
        <w:tblLook w:val="04A0" w:firstRow="1" w:lastRow="0" w:firstColumn="1" w:lastColumn="0" w:noHBand="0" w:noVBand="1"/>
      </w:tblPr>
      <w:tblGrid>
        <w:gridCol w:w="4261"/>
        <w:gridCol w:w="4261"/>
      </w:tblGrid>
      <w:tr w:rsidR="001D2C9B" w:rsidRPr="00646995" w14:paraId="6AAB14AA" w14:textId="77777777" w:rsidTr="000858A6">
        <w:tc>
          <w:tcPr>
            <w:tcW w:w="4261" w:type="dxa"/>
          </w:tcPr>
          <w:p w14:paraId="624106C6" w14:textId="77777777"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Pasūtītāja nosaukums:</w:t>
            </w:r>
          </w:p>
        </w:tc>
        <w:tc>
          <w:tcPr>
            <w:tcW w:w="4261" w:type="dxa"/>
          </w:tcPr>
          <w:p w14:paraId="73ADB950" w14:textId="77777777"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Rojas novada dome</w:t>
            </w:r>
          </w:p>
        </w:tc>
      </w:tr>
      <w:tr w:rsidR="001D2C9B" w:rsidRPr="00646995" w14:paraId="321696D6" w14:textId="77777777" w:rsidTr="000858A6">
        <w:tc>
          <w:tcPr>
            <w:tcW w:w="4261" w:type="dxa"/>
          </w:tcPr>
          <w:p w14:paraId="4044BF76" w14:textId="77777777"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Adrese:</w:t>
            </w:r>
          </w:p>
        </w:tc>
        <w:tc>
          <w:tcPr>
            <w:tcW w:w="4261" w:type="dxa"/>
          </w:tcPr>
          <w:p w14:paraId="2871D574" w14:textId="77777777"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 xml:space="preserve">Zvejnieku iela 3, Roja, </w:t>
            </w:r>
            <w:r w:rsidR="00BB0F66" w:rsidRPr="00646995">
              <w:rPr>
                <w:rFonts w:ascii="Times New Roman" w:hAnsi="Times New Roman" w:cs="Times New Roman"/>
                <w:sz w:val="24"/>
                <w:szCs w:val="24"/>
              </w:rPr>
              <w:t xml:space="preserve">Rojas novads, </w:t>
            </w:r>
            <w:r w:rsidRPr="00646995">
              <w:rPr>
                <w:rFonts w:ascii="Times New Roman" w:hAnsi="Times New Roman" w:cs="Times New Roman"/>
                <w:sz w:val="24"/>
                <w:szCs w:val="24"/>
              </w:rPr>
              <w:t>LV-3264</w:t>
            </w:r>
          </w:p>
        </w:tc>
      </w:tr>
      <w:tr w:rsidR="001D2C9B" w:rsidRPr="00646995" w14:paraId="13B1B3E1" w14:textId="77777777" w:rsidTr="000858A6">
        <w:tc>
          <w:tcPr>
            <w:tcW w:w="4261" w:type="dxa"/>
          </w:tcPr>
          <w:p w14:paraId="27A56576" w14:textId="4E598C10"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 xml:space="preserve">Reģistrācijas </w:t>
            </w:r>
            <w:r w:rsidR="00AE027D">
              <w:rPr>
                <w:rFonts w:ascii="Times New Roman" w:hAnsi="Times New Roman" w:cs="Times New Roman"/>
                <w:sz w:val="24"/>
                <w:szCs w:val="24"/>
              </w:rPr>
              <w:t>N</w:t>
            </w:r>
            <w:r w:rsidRPr="00646995">
              <w:rPr>
                <w:rFonts w:ascii="Times New Roman" w:hAnsi="Times New Roman" w:cs="Times New Roman"/>
                <w:sz w:val="24"/>
                <w:szCs w:val="24"/>
              </w:rPr>
              <w:t>r.:</w:t>
            </w:r>
          </w:p>
        </w:tc>
        <w:tc>
          <w:tcPr>
            <w:tcW w:w="4261" w:type="dxa"/>
          </w:tcPr>
          <w:p w14:paraId="0F3231EB" w14:textId="77777777"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90002644930</w:t>
            </w:r>
          </w:p>
        </w:tc>
      </w:tr>
      <w:tr w:rsidR="001D2C9B" w:rsidRPr="00646995" w14:paraId="1555C018" w14:textId="77777777" w:rsidTr="000858A6">
        <w:tc>
          <w:tcPr>
            <w:tcW w:w="4261" w:type="dxa"/>
          </w:tcPr>
          <w:p w14:paraId="234E785C" w14:textId="477E09CC"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 xml:space="preserve">Tālruņa </w:t>
            </w:r>
            <w:r w:rsidR="00AE027D">
              <w:rPr>
                <w:rFonts w:ascii="Times New Roman" w:hAnsi="Times New Roman" w:cs="Times New Roman"/>
                <w:sz w:val="24"/>
                <w:szCs w:val="24"/>
              </w:rPr>
              <w:t>N</w:t>
            </w:r>
            <w:r w:rsidRPr="00646995">
              <w:rPr>
                <w:rFonts w:ascii="Times New Roman" w:hAnsi="Times New Roman" w:cs="Times New Roman"/>
                <w:sz w:val="24"/>
                <w:szCs w:val="24"/>
              </w:rPr>
              <w:t>r.:</w:t>
            </w:r>
          </w:p>
        </w:tc>
        <w:tc>
          <w:tcPr>
            <w:tcW w:w="4261" w:type="dxa"/>
          </w:tcPr>
          <w:p w14:paraId="146C2F0D" w14:textId="0875FD46" w:rsidR="000858A6" w:rsidRPr="00646995" w:rsidRDefault="00E4339C" w:rsidP="00C93129">
            <w:pPr>
              <w:jc w:val="both"/>
              <w:rPr>
                <w:rFonts w:ascii="Times New Roman" w:hAnsi="Times New Roman" w:cs="Times New Roman"/>
                <w:sz w:val="24"/>
                <w:szCs w:val="24"/>
              </w:rPr>
            </w:pPr>
            <w:r>
              <w:rPr>
                <w:rFonts w:ascii="Times New Roman" w:hAnsi="Times New Roman" w:cs="Times New Roman"/>
                <w:sz w:val="24"/>
                <w:szCs w:val="24"/>
              </w:rPr>
              <w:t>63220840</w:t>
            </w:r>
          </w:p>
        </w:tc>
      </w:tr>
      <w:tr w:rsidR="001D2C9B" w:rsidRPr="00646995" w14:paraId="7EA27C61" w14:textId="77777777" w:rsidTr="000858A6">
        <w:tc>
          <w:tcPr>
            <w:tcW w:w="4261" w:type="dxa"/>
          </w:tcPr>
          <w:p w14:paraId="72816C48" w14:textId="77777777"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E-pasts:</w:t>
            </w:r>
          </w:p>
        </w:tc>
        <w:tc>
          <w:tcPr>
            <w:tcW w:w="4261" w:type="dxa"/>
          </w:tcPr>
          <w:p w14:paraId="6A23E8AF" w14:textId="77777777" w:rsidR="000858A6" w:rsidRPr="00646995" w:rsidRDefault="00EA42AE" w:rsidP="00C93129">
            <w:pPr>
              <w:jc w:val="both"/>
              <w:rPr>
                <w:rFonts w:ascii="Times New Roman" w:hAnsi="Times New Roman" w:cs="Times New Roman"/>
                <w:sz w:val="24"/>
                <w:szCs w:val="24"/>
              </w:rPr>
            </w:pPr>
            <w:r w:rsidRPr="00646995">
              <w:rPr>
                <w:rFonts w:ascii="Times New Roman" w:hAnsi="Times New Roman" w:cs="Times New Roman"/>
                <w:sz w:val="24"/>
                <w:szCs w:val="24"/>
              </w:rPr>
              <w:t>estrade@roja.lv</w:t>
            </w:r>
          </w:p>
        </w:tc>
      </w:tr>
      <w:tr w:rsidR="001D2C9B" w:rsidRPr="00646995" w14:paraId="22516DA2" w14:textId="77777777" w:rsidTr="000858A6">
        <w:tc>
          <w:tcPr>
            <w:tcW w:w="4261" w:type="dxa"/>
          </w:tcPr>
          <w:p w14:paraId="3A8A8A47" w14:textId="77777777"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Interneta adrese:</w:t>
            </w:r>
          </w:p>
        </w:tc>
        <w:tc>
          <w:tcPr>
            <w:tcW w:w="4261" w:type="dxa"/>
          </w:tcPr>
          <w:p w14:paraId="6FE79524" w14:textId="77777777" w:rsidR="000858A6" w:rsidRPr="00646995" w:rsidRDefault="00EA42AE" w:rsidP="00C93129">
            <w:pPr>
              <w:jc w:val="both"/>
              <w:rPr>
                <w:rFonts w:ascii="Times New Roman" w:hAnsi="Times New Roman" w:cs="Times New Roman"/>
                <w:sz w:val="24"/>
                <w:szCs w:val="24"/>
              </w:rPr>
            </w:pPr>
            <w:r w:rsidRPr="00646995">
              <w:rPr>
                <w:rFonts w:ascii="Times New Roman" w:hAnsi="Times New Roman" w:cs="Times New Roman"/>
                <w:sz w:val="24"/>
                <w:szCs w:val="24"/>
              </w:rPr>
              <w:t>www.roja.lv</w:t>
            </w:r>
          </w:p>
        </w:tc>
      </w:tr>
      <w:tr w:rsidR="001D2C9B" w:rsidRPr="00646995" w14:paraId="5F7EDC13" w14:textId="77777777" w:rsidTr="000858A6">
        <w:tc>
          <w:tcPr>
            <w:tcW w:w="4261" w:type="dxa"/>
          </w:tcPr>
          <w:p w14:paraId="28E79487" w14:textId="6E134E39"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Kontak</w:t>
            </w:r>
            <w:r w:rsidR="003726DF" w:rsidRPr="00646995">
              <w:rPr>
                <w:rFonts w:ascii="Times New Roman" w:hAnsi="Times New Roman" w:cs="Times New Roman"/>
                <w:sz w:val="24"/>
                <w:szCs w:val="24"/>
              </w:rPr>
              <w:t>t</w:t>
            </w:r>
            <w:r w:rsidRPr="00646995">
              <w:rPr>
                <w:rFonts w:ascii="Times New Roman" w:hAnsi="Times New Roman" w:cs="Times New Roman"/>
                <w:sz w:val="24"/>
                <w:szCs w:val="24"/>
              </w:rPr>
              <w:t>personas:</w:t>
            </w:r>
          </w:p>
        </w:tc>
        <w:tc>
          <w:tcPr>
            <w:tcW w:w="4261" w:type="dxa"/>
          </w:tcPr>
          <w:p w14:paraId="5739CD1E" w14:textId="1978C81D" w:rsidR="000858A6" w:rsidRPr="00646995" w:rsidRDefault="00E478D2" w:rsidP="00C93129">
            <w:pPr>
              <w:jc w:val="both"/>
              <w:rPr>
                <w:rFonts w:ascii="Times New Roman" w:hAnsi="Times New Roman" w:cs="Times New Roman"/>
                <w:sz w:val="24"/>
                <w:szCs w:val="24"/>
              </w:rPr>
            </w:pPr>
            <w:r>
              <w:rPr>
                <w:rFonts w:ascii="Times New Roman" w:hAnsi="Times New Roman" w:cs="Times New Roman"/>
                <w:sz w:val="24"/>
                <w:szCs w:val="24"/>
              </w:rPr>
              <w:t>Ligita Šnore</w:t>
            </w:r>
          </w:p>
        </w:tc>
      </w:tr>
      <w:tr w:rsidR="001D2C9B" w:rsidRPr="00646995" w14:paraId="496D3846" w14:textId="77777777" w:rsidTr="000858A6">
        <w:tc>
          <w:tcPr>
            <w:tcW w:w="4261" w:type="dxa"/>
          </w:tcPr>
          <w:p w14:paraId="20CDBF7D" w14:textId="77777777"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Banka:</w:t>
            </w:r>
          </w:p>
        </w:tc>
        <w:tc>
          <w:tcPr>
            <w:tcW w:w="4261" w:type="dxa"/>
          </w:tcPr>
          <w:p w14:paraId="1037D82F" w14:textId="78E6EF38" w:rsidR="000858A6" w:rsidRPr="00646995" w:rsidRDefault="00EA42AE" w:rsidP="00C93129">
            <w:pPr>
              <w:jc w:val="both"/>
              <w:rPr>
                <w:rFonts w:ascii="Times New Roman" w:hAnsi="Times New Roman" w:cs="Times New Roman"/>
                <w:sz w:val="24"/>
                <w:szCs w:val="24"/>
              </w:rPr>
            </w:pPr>
            <w:r w:rsidRPr="00646995">
              <w:rPr>
                <w:rFonts w:ascii="Times New Roman" w:hAnsi="Times New Roman" w:cs="Times New Roman"/>
                <w:sz w:val="24"/>
                <w:szCs w:val="24"/>
                <w:shd w:val="clear" w:color="auto" w:fill="FCFBFF"/>
              </w:rPr>
              <w:t>A/S S</w:t>
            </w:r>
            <w:r w:rsidR="003726DF" w:rsidRPr="00646995">
              <w:rPr>
                <w:rFonts w:ascii="Times New Roman" w:hAnsi="Times New Roman" w:cs="Times New Roman"/>
                <w:sz w:val="24"/>
                <w:szCs w:val="24"/>
                <w:shd w:val="clear" w:color="auto" w:fill="FCFBFF"/>
              </w:rPr>
              <w:t>EB</w:t>
            </w:r>
          </w:p>
        </w:tc>
      </w:tr>
      <w:tr w:rsidR="001D2C9B" w:rsidRPr="00646995" w14:paraId="75FFA904" w14:textId="77777777" w:rsidTr="000858A6">
        <w:tc>
          <w:tcPr>
            <w:tcW w:w="4261" w:type="dxa"/>
          </w:tcPr>
          <w:p w14:paraId="7E14ADEB" w14:textId="77777777"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Bankas kods:</w:t>
            </w:r>
          </w:p>
        </w:tc>
        <w:tc>
          <w:tcPr>
            <w:tcW w:w="4261" w:type="dxa"/>
          </w:tcPr>
          <w:p w14:paraId="7A60FE10" w14:textId="6FC43D08" w:rsidR="000858A6" w:rsidRPr="00646995" w:rsidRDefault="003726DF" w:rsidP="00C93129">
            <w:pPr>
              <w:jc w:val="both"/>
              <w:rPr>
                <w:rFonts w:ascii="Times New Roman" w:hAnsi="Times New Roman" w:cs="Times New Roman"/>
                <w:sz w:val="24"/>
                <w:szCs w:val="24"/>
              </w:rPr>
            </w:pPr>
            <w:r w:rsidRPr="00646995">
              <w:rPr>
                <w:rFonts w:ascii="Times New Roman" w:hAnsi="Times New Roman" w:cs="Times New Roman"/>
                <w:sz w:val="24"/>
                <w:szCs w:val="24"/>
                <w:shd w:val="clear" w:color="auto" w:fill="FCFBFF"/>
              </w:rPr>
              <w:t>UNLALV2X</w:t>
            </w:r>
          </w:p>
        </w:tc>
      </w:tr>
      <w:tr w:rsidR="000858A6" w:rsidRPr="00646995" w14:paraId="44377967" w14:textId="77777777" w:rsidTr="000858A6">
        <w:tc>
          <w:tcPr>
            <w:tcW w:w="4261" w:type="dxa"/>
          </w:tcPr>
          <w:p w14:paraId="6C03EC5F" w14:textId="77777777" w:rsidR="000858A6" w:rsidRPr="00646995" w:rsidRDefault="000858A6" w:rsidP="00C93129">
            <w:pPr>
              <w:jc w:val="both"/>
              <w:rPr>
                <w:rFonts w:ascii="Times New Roman" w:hAnsi="Times New Roman" w:cs="Times New Roman"/>
                <w:sz w:val="24"/>
                <w:szCs w:val="24"/>
              </w:rPr>
            </w:pPr>
            <w:r w:rsidRPr="00646995">
              <w:rPr>
                <w:rFonts w:ascii="Times New Roman" w:hAnsi="Times New Roman" w:cs="Times New Roman"/>
                <w:sz w:val="24"/>
                <w:szCs w:val="24"/>
              </w:rPr>
              <w:t>Bankas konts:</w:t>
            </w:r>
          </w:p>
        </w:tc>
        <w:tc>
          <w:tcPr>
            <w:tcW w:w="4261" w:type="dxa"/>
          </w:tcPr>
          <w:p w14:paraId="6D8FE455" w14:textId="6260D604" w:rsidR="000858A6" w:rsidRPr="00646995" w:rsidRDefault="00EA42AE" w:rsidP="00C93129">
            <w:pPr>
              <w:jc w:val="both"/>
              <w:rPr>
                <w:rFonts w:ascii="Times New Roman" w:hAnsi="Times New Roman" w:cs="Times New Roman"/>
                <w:sz w:val="24"/>
                <w:szCs w:val="24"/>
              </w:rPr>
            </w:pPr>
            <w:r w:rsidRPr="00646995">
              <w:rPr>
                <w:rFonts w:ascii="Times New Roman" w:hAnsi="Times New Roman" w:cs="Times New Roman"/>
                <w:sz w:val="24"/>
                <w:szCs w:val="24"/>
                <w:shd w:val="clear" w:color="auto" w:fill="FCFBFF"/>
              </w:rPr>
              <w:t>LV</w:t>
            </w:r>
            <w:r w:rsidR="003726DF" w:rsidRPr="00646995">
              <w:rPr>
                <w:rFonts w:ascii="Times New Roman" w:hAnsi="Times New Roman" w:cs="Times New Roman"/>
                <w:sz w:val="24"/>
                <w:szCs w:val="24"/>
                <w:shd w:val="clear" w:color="auto" w:fill="FCFBFF"/>
              </w:rPr>
              <w:t>77UNLA0028700130014</w:t>
            </w:r>
          </w:p>
        </w:tc>
      </w:tr>
    </w:tbl>
    <w:p w14:paraId="1F394D3F" w14:textId="77777777" w:rsidR="000858A6" w:rsidRPr="00646995" w:rsidRDefault="000858A6" w:rsidP="00C93129">
      <w:pPr>
        <w:spacing w:after="0" w:line="240" w:lineRule="auto"/>
        <w:jc w:val="both"/>
        <w:rPr>
          <w:rFonts w:ascii="Times New Roman" w:hAnsi="Times New Roman" w:cs="Times New Roman"/>
          <w:sz w:val="28"/>
          <w:szCs w:val="28"/>
        </w:rPr>
      </w:pPr>
    </w:p>
    <w:p w14:paraId="745521C8" w14:textId="3F4A162C" w:rsidR="00EA42AE" w:rsidRPr="001904DE" w:rsidRDefault="00EA42AE" w:rsidP="00633698">
      <w:pPr>
        <w:spacing w:after="0"/>
        <w:jc w:val="both"/>
        <w:rPr>
          <w:rFonts w:ascii="Times New Roman" w:hAnsi="Times New Roman" w:cs="Times New Roman"/>
          <w:sz w:val="24"/>
          <w:szCs w:val="24"/>
        </w:rPr>
      </w:pPr>
      <w:r w:rsidRPr="00CD436F">
        <w:rPr>
          <w:rFonts w:ascii="Times New Roman" w:hAnsi="Times New Roman" w:cs="Times New Roman"/>
          <w:sz w:val="24"/>
          <w:szCs w:val="24"/>
        </w:rPr>
        <w:t xml:space="preserve">3. Iepirkuma metode – iepirkums tiek veikts </w:t>
      </w:r>
      <w:r w:rsidR="00CD436F" w:rsidRPr="00CD436F">
        <w:rPr>
          <w:rFonts w:ascii="Times New Roman" w:hAnsi="Times New Roman" w:cs="Times New Roman"/>
          <w:sz w:val="24"/>
          <w:szCs w:val="24"/>
        </w:rPr>
        <w:t xml:space="preserve">saskaņā ar Publisko iepirkumu likuma (turpmāk – PIL) 9. pantu – Mazais iepirkums. </w:t>
      </w:r>
      <w:r w:rsidR="001F4598" w:rsidRPr="00646995">
        <w:rPr>
          <w:rFonts w:ascii="Times New Roman" w:hAnsi="Times New Roman" w:cs="Times New Roman"/>
          <w:sz w:val="24"/>
          <w:szCs w:val="24"/>
        </w:rPr>
        <w:t>Iepirkuma rezultātā tiks slēgts pakalpojuma līgums</w:t>
      </w:r>
      <w:r w:rsidRPr="00646995">
        <w:rPr>
          <w:rFonts w:ascii="Times New Roman" w:hAnsi="Times New Roman" w:cs="Times New Roman"/>
          <w:sz w:val="24"/>
          <w:szCs w:val="24"/>
        </w:rPr>
        <w:t>, turpmāk</w:t>
      </w:r>
      <w:r w:rsidR="001F4598" w:rsidRPr="00646995">
        <w:rPr>
          <w:rFonts w:ascii="Times New Roman" w:hAnsi="Times New Roman" w:cs="Times New Roman"/>
          <w:sz w:val="24"/>
          <w:szCs w:val="24"/>
        </w:rPr>
        <w:t xml:space="preserve"> – Līgums (Līgumi</w:t>
      </w:r>
      <w:r w:rsidR="001F4598" w:rsidRPr="001904DE">
        <w:rPr>
          <w:rFonts w:ascii="Times New Roman" w:hAnsi="Times New Roman" w:cs="Times New Roman"/>
          <w:sz w:val="24"/>
          <w:szCs w:val="24"/>
        </w:rPr>
        <w:t>), (</w:t>
      </w:r>
      <w:r w:rsidRPr="001904DE">
        <w:rPr>
          <w:rFonts w:ascii="Times New Roman" w:hAnsi="Times New Roman" w:cs="Times New Roman"/>
          <w:sz w:val="24"/>
          <w:szCs w:val="24"/>
        </w:rPr>
        <w:t>CPV kods</w:t>
      </w:r>
      <w:r w:rsidR="001904DE" w:rsidRPr="001904DE">
        <w:rPr>
          <w:rFonts w:ascii="Times New Roman" w:hAnsi="Times New Roman" w:cs="Times New Roman"/>
          <w:sz w:val="24"/>
          <w:szCs w:val="24"/>
        </w:rPr>
        <w:t xml:space="preserve">: 55520000-1 </w:t>
      </w:r>
      <w:r w:rsidRPr="001904DE">
        <w:rPr>
          <w:rFonts w:ascii="Times New Roman" w:hAnsi="Times New Roman" w:cs="Times New Roman"/>
          <w:sz w:val="24"/>
          <w:szCs w:val="24"/>
        </w:rPr>
        <w:t xml:space="preserve">ēdināšanas pakalpojumi”). </w:t>
      </w:r>
    </w:p>
    <w:p w14:paraId="00FDE2D5" w14:textId="77777777" w:rsidR="00EA42AE" w:rsidRPr="00646995" w:rsidRDefault="00EA42AE" w:rsidP="00633698">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4. Iepirkuma procedūras norisi nodrošina </w:t>
      </w:r>
      <w:r w:rsidR="00A76484" w:rsidRPr="00646995">
        <w:rPr>
          <w:rFonts w:ascii="Times New Roman" w:hAnsi="Times New Roman" w:cs="Times New Roman"/>
          <w:sz w:val="24"/>
          <w:szCs w:val="24"/>
        </w:rPr>
        <w:t>R</w:t>
      </w:r>
      <w:r w:rsidR="001F4598" w:rsidRPr="00646995">
        <w:rPr>
          <w:rFonts w:ascii="Times New Roman" w:hAnsi="Times New Roman" w:cs="Times New Roman"/>
          <w:sz w:val="24"/>
          <w:szCs w:val="24"/>
        </w:rPr>
        <w:t>ojas novada</w:t>
      </w:r>
      <w:r w:rsidRPr="00646995">
        <w:rPr>
          <w:rFonts w:ascii="Times New Roman" w:hAnsi="Times New Roman" w:cs="Times New Roman"/>
          <w:sz w:val="24"/>
          <w:szCs w:val="24"/>
        </w:rPr>
        <w:t xml:space="preserve"> domes Iepirkumu komisija, turpmāk - Komisija. </w:t>
      </w:r>
    </w:p>
    <w:p w14:paraId="3DDB255F" w14:textId="6D0A74AD" w:rsidR="005F328A" w:rsidRPr="00646995" w:rsidRDefault="00EA42AE"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5. Informācijas apmaiņa iepirkuma procedūras ietvaros notiek latviešu valodā pa pastu</w:t>
      </w:r>
      <w:r w:rsidR="00D324C4" w:rsidRPr="00646995">
        <w:rPr>
          <w:rFonts w:ascii="Times New Roman" w:hAnsi="Times New Roman" w:cs="Times New Roman"/>
          <w:sz w:val="24"/>
          <w:szCs w:val="24"/>
        </w:rPr>
        <w:t xml:space="preserve"> vai e-pastu </w:t>
      </w:r>
      <w:r w:rsidRPr="00646995">
        <w:rPr>
          <w:rFonts w:ascii="Times New Roman" w:hAnsi="Times New Roman" w:cs="Times New Roman"/>
          <w:sz w:val="24"/>
          <w:szCs w:val="24"/>
        </w:rPr>
        <w:t xml:space="preserve">(kas nozīmē, ka vienlaicīgi ar informācijas </w:t>
      </w:r>
      <w:r w:rsidR="00D324C4" w:rsidRPr="00646995">
        <w:rPr>
          <w:rFonts w:ascii="Times New Roman" w:hAnsi="Times New Roman" w:cs="Times New Roman"/>
          <w:sz w:val="24"/>
          <w:szCs w:val="24"/>
        </w:rPr>
        <w:t xml:space="preserve">pa e-pastu, </w:t>
      </w:r>
      <w:r w:rsidRPr="00646995">
        <w:rPr>
          <w:rFonts w:ascii="Times New Roman" w:hAnsi="Times New Roman" w:cs="Times New Roman"/>
          <w:sz w:val="24"/>
          <w:szCs w:val="24"/>
        </w:rPr>
        <w:t>pa pastu jānosūta tās oriģināls). Informācijā jābūt atsaucei uz iepirkuma procedūras priekšmetu un identifi</w:t>
      </w:r>
      <w:r w:rsidR="00BB0F66" w:rsidRPr="00646995">
        <w:rPr>
          <w:rFonts w:ascii="Times New Roman" w:hAnsi="Times New Roman" w:cs="Times New Roman"/>
          <w:sz w:val="24"/>
          <w:szCs w:val="24"/>
        </w:rPr>
        <w:t>kācijas numuru. Informācija jā</w:t>
      </w:r>
      <w:r w:rsidRPr="00646995">
        <w:rPr>
          <w:rFonts w:ascii="Times New Roman" w:hAnsi="Times New Roman" w:cs="Times New Roman"/>
          <w:sz w:val="24"/>
          <w:szCs w:val="24"/>
        </w:rPr>
        <w:t>sūt</w:t>
      </w:r>
      <w:r w:rsidR="002B755F" w:rsidRPr="00646995">
        <w:rPr>
          <w:rFonts w:ascii="Times New Roman" w:hAnsi="Times New Roman" w:cs="Times New Roman"/>
          <w:sz w:val="24"/>
          <w:szCs w:val="24"/>
        </w:rPr>
        <w:t>a</w:t>
      </w:r>
      <w:r w:rsidRPr="00646995">
        <w:rPr>
          <w:rFonts w:ascii="Times New Roman" w:hAnsi="Times New Roman" w:cs="Times New Roman"/>
          <w:sz w:val="24"/>
          <w:szCs w:val="24"/>
        </w:rPr>
        <w:t xml:space="preserve"> Pasūtītāja</w:t>
      </w:r>
      <w:r w:rsidR="00BB0F66" w:rsidRPr="00646995">
        <w:rPr>
          <w:rFonts w:ascii="Times New Roman" w:hAnsi="Times New Roman" w:cs="Times New Roman"/>
          <w:sz w:val="24"/>
          <w:szCs w:val="24"/>
        </w:rPr>
        <w:t xml:space="preserve"> un</w:t>
      </w:r>
      <w:r w:rsidRPr="00646995">
        <w:rPr>
          <w:rFonts w:ascii="Times New Roman" w:hAnsi="Times New Roman" w:cs="Times New Roman"/>
          <w:sz w:val="24"/>
          <w:szCs w:val="24"/>
        </w:rPr>
        <w:t xml:space="preserve"> </w:t>
      </w:r>
      <w:r w:rsidR="00A76484" w:rsidRPr="00646995">
        <w:rPr>
          <w:rFonts w:ascii="Times New Roman" w:hAnsi="Times New Roman" w:cs="Times New Roman"/>
          <w:sz w:val="24"/>
          <w:szCs w:val="24"/>
        </w:rPr>
        <w:t>i</w:t>
      </w:r>
      <w:r w:rsidR="00BB0F66" w:rsidRPr="00646995">
        <w:rPr>
          <w:rFonts w:ascii="Times New Roman" w:hAnsi="Times New Roman" w:cs="Times New Roman"/>
          <w:sz w:val="24"/>
          <w:szCs w:val="24"/>
        </w:rPr>
        <w:t>einteresētā pakalpojuma sniedzēja</w:t>
      </w:r>
      <w:r w:rsidR="00A76484" w:rsidRPr="00646995">
        <w:rPr>
          <w:rFonts w:ascii="Times New Roman" w:hAnsi="Times New Roman" w:cs="Times New Roman"/>
          <w:sz w:val="24"/>
          <w:szCs w:val="24"/>
        </w:rPr>
        <w:t xml:space="preserve"> (turpmāk –</w:t>
      </w:r>
      <w:r w:rsidR="00BB0F66" w:rsidRPr="00646995">
        <w:rPr>
          <w:rFonts w:ascii="Times New Roman" w:hAnsi="Times New Roman" w:cs="Times New Roman"/>
          <w:sz w:val="24"/>
          <w:szCs w:val="24"/>
        </w:rPr>
        <w:t xml:space="preserve"> Pretendentam)</w:t>
      </w:r>
      <w:r w:rsidRPr="00646995">
        <w:rPr>
          <w:rFonts w:ascii="Times New Roman" w:hAnsi="Times New Roman" w:cs="Times New Roman"/>
          <w:sz w:val="24"/>
          <w:szCs w:val="24"/>
        </w:rPr>
        <w:t xml:space="preserve"> norādītajām kontaktpersonām. Par informācijas sa</w:t>
      </w:r>
      <w:r w:rsidR="00BB0F66" w:rsidRPr="00646995">
        <w:rPr>
          <w:rFonts w:ascii="Times New Roman" w:hAnsi="Times New Roman" w:cs="Times New Roman"/>
          <w:sz w:val="24"/>
          <w:szCs w:val="24"/>
        </w:rPr>
        <w:t>ņemšanas brīdi tiek uzskatīts</w:t>
      </w:r>
      <w:r w:rsidRPr="00646995">
        <w:rPr>
          <w:rFonts w:ascii="Times New Roman" w:hAnsi="Times New Roman" w:cs="Times New Roman"/>
          <w:sz w:val="24"/>
          <w:szCs w:val="24"/>
        </w:rPr>
        <w:t xml:space="preserve"> datums, kad informā</w:t>
      </w:r>
      <w:r w:rsidR="00BB0F66" w:rsidRPr="00646995">
        <w:rPr>
          <w:rFonts w:ascii="Times New Roman" w:hAnsi="Times New Roman" w:cs="Times New Roman"/>
          <w:sz w:val="24"/>
          <w:szCs w:val="24"/>
        </w:rPr>
        <w:t>cija ievietota interneta vietnē.</w:t>
      </w:r>
      <w:r w:rsidRPr="00646995">
        <w:rPr>
          <w:rFonts w:ascii="Times New Roman" w:hAnsi="Times New Roman" w:cs="Times New Roman"/>
          <w:sz w:val="24"/>
          <w:szCs w:val="24"/>
        </w:rPr>
        <w:t xml:space="preserve"> </w:t>
      </w:r>
      <w:r w:rsidRPr="00646995">
        <w:rPr>
          <w:rFonts w:ascii="Times New Roman" w:hAnsi="Times New Roman" w:cs="Times New Roman"/>
          <w:strike/>
          <w:sz w:val="24"/>
          <w:szCs w:val="24"/>
        </w:rPr>
        <w:t xml:space="preserve">   </w:t>
      </w:r>
    </w:p>
    <w:p w14:paraId="6019CAC9" w14:textId="3B3365F4" w:rsidR="00EA42AE" w:rsidRPr="00646995" w:rsidRDefault="00EA42AE"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b/>
          <w:sz w:val="24"/>
          <w:szCs w:val="24"/>
        </w:rPr>
        <w:t xml:space="preserve"> Iepirkuma procedūras dokumenti</w:t>
      </w:r>
    </w:p>
    <w:p w14:paraId="5885680B" w14:textId="6AFCB107" w:rsidR="00EA42AE" w:rsidRPr="0053472F" w:rsidRDefault="00EA42AE"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6. Iepirkuma procedūras dokumentu sastāvā ietilpst šā pakalpojuma iepirkuma nolikums</w:t>
      </w:r>
      <w:r w:rsidR="00057A1E" w:rsidRPr="00646995">
        <w:rPr>
          <w:rFonts w:ascii="Times New Roman" w:hAnsi="Times New Roman" w:cs="Times New Roman"/>
          <w:sz w:val="24"/>
          <w:szCs w:val="24"/>
        </w:rPr>
        <w:t xml:space="preserve"> (turpmāk – Nolikums)</w:t>
      </w:r>
      <w:r w:rsidRPr="00646995">
        <w:rPr>
          <w:rFonts w:ascii="Times New Roman" w:hAnsi="Times New Roman" w:cs="Times New Roman"/>
          <w:sz w:val="24"/>
          <w:szCs w:val="24"/>
        </w:rPr>
        <w:t xml:space="preserve"> ar sekojošiem pielikumiem, turpmāk kopā saukti – Iepirkuma </w:t>
      </w:r>
      <w:r w:rsidRPr="0053472F">
        <w:rPr>
          <w:rFonts w:ascii="Times New Roman" w:hAnsi="Times New Roman" w:cs="Times New Roman"/>
          <w:sz w:val="24"/>
          <w:szCs w:val="24"/>
        </w:rPr>
        <w:t xml:space="preserve">dokumenti: </w:t>
      </w:r>
      <w:bookmarkStart w:id="0" w:name="_GoBack"/>
      <w:bookmarkEnd w:id="0"/>
    </w:p>
    <w:p w14:paraId="10F564D6" w14:textId="2BF90328" w:rsidR="00EA42AE" w:rsidRPr="0053472F" w:rsidRDefault="00EA42AE" w:rsidP="00C93129">
      <w:pPr>
        <w:tabs>
          <w:tab w:val="left" w:pos="319"/>
        </w:tabs>
        <w:spacing w:after="0" w:line="240" w:lineRule="auto"/>
        <w:jc w:val="both"/>
        <w:rPr>
          <w:rFonts w:ascii="Times New Roman" w:hAnsi="Times New Roman" w:cs="Times New Roman"/>
          <w:bCs/>
          <w:sz w:val="24"/>
          <w:szCs w:val="24"/>
        </w:rPr>
      </w:pPr>
      <w:r w:rsidRPr="0053472F">
        <w:rPr>
          <w:rFonts w:ascii="Times New Roman" w:hAnsi="Times New Roman" w:cs="Times New Roman"/>
          <w:sz w:val="24"/>
          <w:szCs w:val="24"/>
        </w:rPr>
        <w:t xml:space="preserve">6.1. </w:t>
      </w:r>
      <w:r w:rsidR="007369EC" w:rsidRPr="0053472F">
        <w:rPr>
          <w:rFonts w:ascii="Times New Roman" w:hAnsi="Times New Roman" w:cs="Times New Roman"/>
          <w:sz w:val="24"/>
          <w:szCs w:val="24"/>
        </w:rPr>
        <w:t xml:space="preserve">Pieteikuma dalībai </w:t>
      </w:r>
      <w:r w:rsidR="0053472F" w:rsidRPr="0053472F">
        <w:rPr>
          <w:rFonts w:ascii="Times New Roman" w:hAnsi="Times New Roman" w:cs="Times New Roman"/>
          <w:sz w:val="24"/>
          <w:szCs w:val="24"/>
        </w:rPr>
        <w:t xml:space="preserve">Iepirkumā </w:t>
      </w:r>
      <w:r w:rsidR="007369EC" w:rsidRPr="0053472F">
        <w:rPr>
          <w:rFonts w:ascii="Times New Roman" w:hAnsi="Times New Roman" w:cs="Times New Roman"/>
          <w:sz w:val="24"/>
          <w:szCs w:val="24"/>
        </w:rPr>
        <w:t>forma</w:t>
      </w:r>
      <w:r w:rsidR="00A76484" w:rsidRPr="0053472F">
        <w:rPr>
          <w:rFonts w:ascii="Times New Roman" w:hAnsi="Times New Roman" w:cs="Times New Roman"/>
          <w:sz w:val="24"/>
          <w:szCs w:val="24"/>
        </w:rPr>
        <w:t xml:space="preserve"> (pielikums </w:t>
      </w:r>
      <w:r w:rsidR="00C04EA3">
        <w:rPr>
          <w:rFonts w:ascii="Times New Roman" w:hAnsi="Times New Roman" w:cs="Times New Roman"/>
          <w:sz w:val="24"/>
          <w:szCs w:val="24"/>
        </w:rPr>
        <w:t>N</w:t>
      </w:r>
      <w:r w:rsidR="00A76484" w:rsidRPr="0053472F">
        <w:rPr>
          <w:rFonts w:ascii="Times New Roman" w:hAnsi="Times New Roman" w:cs="Times New Roman"/>
          <w:sz w:val="24"/>
          <w:szCs w:val="24"/>
        </w:rPr>
        <w:t>r.</w:t>
      </w:r>
      <w:r w:rsidR="00DB486B" w:rsidRPr="0053472F">
        <w:rPr>
          <w:rFonts w:ascii="Times New Roman" w:hAnsi="Times New Roman" w:cs="Times New Roman"/>
          <w:sz w:val="24"/>
          <w:szCs w:val="24"/>
        </w:rPr>
        <w:t>1) uz 2 lapām</w:t>
      </w:r>
      <w:r w:rsidR="00A76484" w:rsidRPr="0053472F">
        <w:rPr>
          <w:rFonts w:ascii="Times New Roman" w:hAnsi="Times New Roman" w:cs="Times New Roman"/>
          <w:sz w:val="24"/>
          <w:szCs w:val="24"/>
        </w:rPr>
        <w:t>;</w:t>
      </w:r>
    </w:p>
    <w:p w14:paraId="312A1C5E" w14:textId="1173FF24" w:rsidR="00EA42AE" w:rsidRPr="0053472F" w:rsidRDefault="00EA42AE" w:rsidP="00C93129">
      <w:pPr>
        <w:spacing w:after="0" w:line="240" w:lineRule="auto"/>
        <w:jc w:val="both"/>
        <w:rPr>
          <w:rFonts w:ascii="Times New Roman" w:hAnsi="Times New Roman" w:cs="Times New Roman"/>
          <w:sz w:val="24"/>
          <w:szCs w:val="24"/>
        </w:rPr>
      </w:pPr>
      <w:r w:rsidRPr="0053472F">
        <w:rPr>
          <w:rFonts w:ascii="Times New Roman" w:hAnsi="Times New Roman" w:cs="Times New Roman"/>
          <w:sz w:val="24"/>
          <w:szCs w:val="24"/>
        </w:rPr>
        <w:t xml:space="preserve">6.2. </w:t>
      </w:r>
      <w:r w:rsidR="003726DF" w:rsidRPr="0053472F">
        <w:rPr>
          <w:rFonts w:ascii="Times New Roman" w:hAnsi="Times New Roman" w:cs="Times New Roman"/>
          <w:sz w:val="24"/>
          <w:szCs w:val="24"/>
        </w:rPr>
        <w:t xml:space="preserve">Cenu piedāvājums un piedāvājums nomas maksas daļai % no apgrozījuma </w:t>
      </w:r>
      <w:r w:rsidR="007369EC" w:rsidRPr="0053472F">
        <w:rPr>
          <w:rFonts w:ascii="Times New Roman" w:hAnsi="Times New Roman" w:cs="Times New Roman"/>
          <w:sz w:val="24"/>
          <w:szCs w:val="24"/>
        </w:rPr>
        <w:t xml:space="preserve">(pielikums </w:t>
      </w:r>
      <w:r w:rsidR="00552C63">
        <w:rPr>
          <w:rFonts w:ascii="Times New Roman" w:hAnsi="Times New Roman" w:cs="Times New Roman"/>
          <w:sz w:val="24"/>
          <w:szCs w:val="24"/>
        </w:rPr>
        <w:t>N</w:t>
      </w:r>
      <w:r w:rsidR="007369EC" w:rsidRPr="0053472F">
        <w:rPr>
          <w:rFonts w:ascii="Times New Roman" w:hAnsi="Times New Roman" w:cs="Times New Roman"/>
          <w:sz w:val="24"/>
          <w:szCs w:val="24"/>
        </w:rPr>
        <w:t xml:space="preserve">r.2) uz </w:t>
      </w:r>
      <w:r w:rsidR="006851FF" w:rsidRPr="0053472F">
        <w:rPr>
          <w:rFonts w:ascii="Times New Roman" w:hAnsi="Times New Roman" w:cs="Times New Roman"/>
          <w:sz w:val="24"/>
          <w:szCs w:val="24"/>
        </w:rPr>
        <w:t>2</w:t>
      </w:r>
      <w:r w:rsidR="007369EC" w:rsidRPr="0053472F">
        <w:rPr>
          <w:rFonts w:ascii="Times New Roman" w:hAnsi="Times New Roman" w:cs="Times New Roman"/>
          <w:sz w:val="24"/>
          <w:szCs w:val="24"/>
        </w:rPr>
        <w:t xml:space="preserve"> </w:t>
      </w:r>
      <w:r w:rsidR="006851FF" w:rsidRPr="0053472F">
        <w:rPr>
          <w:rFonts w:ascii="Times New Roman" w:hAnsi="Times New Roman" w:cs="Times New Roman"/>
          <w:sz w:val="24"/>
          <w:szCs w:val="24"/>
        </w:rPr>
        <w:t>lapām</w:t>
      </w:r>
      <w:r w:rsidR="00A76484" w:rsidRPr="0053472F">
        <w:rPr>
          <w:rFonts w:ascii="Times New Roman" w:hAnsi="Times New Roman" w:cs="Times New Roman"/>
          <w:sz w:val="24"/>
          <w:szCs w:val="24"/>
        </w:rPr>
        <w:t>;</w:t>
      </w:r>
    </w:p>
    <w:p w14:paraId="04D61141" w14:textId="39336167" w:rsidR="00EA42AE" w:rsidRPr="00646995" w:rsidRDefault="008C0A9B"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6.</w:t>
      </w:r>
      <w:r w:rsidR="0095692C" w:rsidRPr="00646995">
        <w:rPr>
          <w:rFonts w:ascii="Times New Roman" w:hAnsi="Times New Roman" w:cs="Times New Roman"/>
          <w:sz w:val="24"/>
          <w:szCs w:val="24"/>
        </w:rPr>
        <w:t>3</w:t>
      </w:r>
      <w:r w:rsidR="00EA42AE" w:rsidRPr="00646995">
        <w:rPr>
          <w:rFonts w:ascii="Times New Roman" w:hAnsi="Times New Roman" w:cs="Times New Roman"/>
          <w:sz w:val="24"/>
          <w:szCs w:val="24"/>
        </w:rPr>
        <w:t xml:space="preserve">. </w:t>
      </w:r>
      <w:r w:rsidR="00D65D32" w:rsidRPr="00646995">
        <w:rPr>
          <w:rFonts w:ascii="Times New Roman" w:hAnsi="Times New Roman" w:cs="Times New Roman"/>
          <w:sz w:val="24"/>
          <w:szCs w:val="24"/>
        </w:rPr>
        <w:t>Līguma „Par ēdināšanas pakalpojum</w:t>
      </w:r>
      <w:r w:rsidR="0095692C" w:rsidRPr="00646995">
        <w:rPr>
          <w:rFonts w:ascii="Times New Roman" w:hAnsi="Times New Roman" w:cs="Times New Roman"/>
          <w:sz w:val="24"/>
          <w:szCs w:val="24"/>
        </w:rPr>
        <w:t>a</w:t>
      </w:r>
      <w:r w:rsidR="00D65D32" w:rsidRPr="00646995">
        <w:rPr>
          <w:rFonts w:ascii="Times New Roman" w:hAnsi="Times New Roman" w:cs="Times New Roman"/>
          <w:sz w:val="24"/>
          <w:szCs w:val="24"/>
        </w:rPr>
        <w:t xml:space="preserve"> sniegšanu Rojas brīvdabas estrādes teritorijā”</w:t>
      </w:r>
      <w:proofErr w:type="gramStart"/>
      <w:r w:rsidR="00D65D32" w:rsidRPr="00646995">
        <w:rPr>
          <w:rFonts w:ascii="Times New Roman" w:hAnsi="Times New Roman" w:cs="Times New Roman"/>
          <w:sz w:val="24"/>
          <w:szCs w:val="24"/>
        </w:rPr>
        <w:t xml:space="preserve">  </w:t>
      </w:r>
      <w:proofErr w:type="gramEnd"/>
      <w:r w:rsidR="00D65D32" w:rsidRPr="00646995">
        <w:rPr>
          <w:rFonts w:ascii="Times New Roman" w:hAnsi="Times New Roman" w:cs="Times New Roman"/>
          <w:sz w:val="24"/>
          <w:szCs w:val="24"/>
        </w:rPr>
        <w:t xml:space="preserve">projekts </w:t>
      </w:r>
      <w:r w:rsidR="008533B0" w:rsidRPr="00646995">
        <w:rPr>
          <w:rFonts w:ascii="Times New Roman" w:hAnsi="Times New Roman" w:cs="Times New Roman"/>
          <w:sz w:val="24"/>
          <w:szCs w:val="24"/>
        </w:rPr>
        <w:t xml:space="preserve">(pielikums </w:t>
      </w:r>
      <w:r w:rsidR="00552C63">
        <w:rPr>
          <w:rFonts w:ascii="Times New Roman" w:hAnsi="Times New Roman" w:cs="Times New Roman"/>
          <w:sz w:val="24"/>
          <w:szCs w:val="24"/>
        </w:rPr>
        <w:t>N</w:t>
      </w:r>
      <w:r w:rsidR="008533B0" w:rsidRPr="00646995">
        <w:rPr>
          <w:rFonts w:ascii="Times New Roman" w:hAnsi="Times New Roman" w:cs="Times New Roman"/>
          <w:sz w:val="24"/>
          <w:szCs w:val="24"/>
        </w:rPr>
        <w:t>r.</w:t>
      </w:r>
      <w:r w:rsidR="0095692C" w:rsidRPr="00646995">
        <w:rPr>
          <w:rFonts w:ascii="Times New Roman" w:hAnsi="Times New Roman" w:cs="Times New Roman"/>
          <w:sz w:val="24"/>
          <w:szCs w:val="24"/>
        </w:rPr>
        <w:t>3</w:t>
      </w:r>
      <w:r w:rsidR="00B2346B" w:rsidRPr="00646995">
        <w:rPr>
          <w:rFonts w:ascii="Times New Roman" w:hAnsi="Times New Roman" w:cs="Times New Roman"/>
          <w:sz w:val="24"/>
          <w:szCs w:val="24"/>
        </w:rPr>
        <w:t xml:space="preserve">) uz </w:t>
      </w:r>
      <w:r w:rsidR="0035424B" w:rsidRPr="00646995">
        <w:rPr>
          <w:rFonts w:ascii="Times New Roman" w:hAnsi="Times New Roman" w:cs="Times New Roman"/>
          <w:sz w:val="24"/>
          <w:szCs w:val="24"/>
        </w:rPr>
        <w:t>5</w:t>
      </w:r>
      <w:r w:rsidR="00EA42AE" w:rsidRPr="00646995">
        <w:rPr>
          <w:rFonts w:ascii="Times New Roman" w:hAnsi="Times New Roman" w:cs="Times New Roman"/>
          <w:sz w:val="24"/>
          <w:szCs w:val="24"/>
        </w:rPr>
        <w:t xml:space="preserve"> lap</w:t>
      </w:r>
      <w:r w:rsidR="004E5D8E" w:rsidRPr="00646995">
        <w:rPr>
          <w:rFonts w:ascii="Times New Roman" w:hAnsi="Times New Roman" w:cs="Times New Roman"/>
          <w:sz w:val="24"/>
          <w:szCs w:val="24"/>
        </w:rPr>
        <w:t>ām</w:t>
      </w:r>
      <w:r w:rsidR="00A76484" w:rsidRPr="00646995">
        <w:rPr>
          <w:rFonts w:ascii="Times New Roman" w:hAnsi="Times New Roman" w:cs="Times New Roman"/>
          <w:sz w:val="24"/>
          <w:szCs w:val="24"/>
        </w:rPr>
        <w:t>;</w:t>
      </w:r>
    </w:p>
    <w:p w14:paraId="2360A236" w14:textId="5FD9701E" w:rsidR="00EA42AE" w:rsidRPr="00646995" w:rsidRDefault="004E5D8E"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6.</w:t>
      </w:r>
      <w:r w:rsidR="0095692C" w:rsidRPr="00646995">
        <w:rPr>
          <w:rFonts w:ascii="Times New Roman" w:hAnsi="Times New Roman" w:cs="Times New Roman"/>
          <w:sz w:val="24"/>
          <w:szCs w:val="24"/>
        </w:rPr>
        <w:t>4</w:t>
      </w:r>
      <w:r w:rsidR="00EA42AE" w:rsidRPr="00646995">
        <w:rPr>
          <w:rFonts w:ascii="Times New Roman" w:hAnsi="Times New Roman" w:cs="Times New Roman"/>
          <w:sz w:val="24"/>
          <w:szCs w:val="24"/>
        </w:rPr>
        <w:t xml:space="preserve">. </w:t>
      </w:r>
      <w:r w:rsidR="003726DF" w:rsidRPr="00646995">
        <w:rPr>
          <w:rFonts w:ascii="Times New Roman" w:hAnsi="Times New Roman" w:cs="Times New Roman"/>
          <w:sz w:val="24"/>
          <w:szCs w:val="24"/>
        </w:rPr>
        <w:t>P</w:t>
      </w:r>
      <w:r w:rsidR="00D65D32" w:rsidRPr="00646995">
        <w:rPr>
          <w:rFonts w:ascii="Times New Roman" w:hAnsi="Times New Roman" w:cs="Times New Roman"/>
          <w:sz w:val="24"/>
          <w:szCs w:val="24"/>
        </w:rPr>
        <w:t>retendenta pieredz</w:t>
      </w:r>
      <w:r w:rsidR="003726DF" w:rsidRPr="00646995">
        <w:rPr>
          <w:rFonts w:ascii="Times New Roman" w:hAnsi="Times New Roman" w:cs="Times New Roman"/>
          <w:sz w:val="24"/>
          <w:szCs w:val="24"/>
        </w:rPr>
        <w:t>es raksturojums</w:t>
      </w:r>
      <w:r w:rsidR="00D65D32" w:rsidRPr="00646995">
        <w:rPr>
          <w:rFonts w:ascii="Times New Roman" w:hAnsi="Times New Roman" w:cs="Times New Roman"/>
          <w:sz w:val="24"/>
          <w:szCs w:val="24"/>
        </w:rPr>
        <w:t xml:space="preserve"> </w:t>
      </w:r>
      <w:r w:rsidR="008533B0" w:rsidRPr="00646995">
        <w:rPr>
          <w:rFonts w:ascii="Times New Roman" w:hAnsi="Times New Roman" w:cs="Times New Roman"/>
          <w:sz w:val="24"/>
          <w:szCs w:val="24"/>
        </w:rPr>
        <w:t xml:space="preserve">(pielikums </w:t>
      </w:r>
      <w:r w:rsidR="00552C63">
        <w:rPr>
          <w:rFonts w:ascii="Times New Roman" w:hAnsi="Times New Roman" w:cs="Times New Roman"/>
          <w:sz w:val="24"/>
          <w:szCs w:val="24"/>
        </w:rPr>
        <w:t>N</w:t>
      </w:r>
      <w:r w:rsidR="008533B0" w:rsidRPr="00646995">
        <w:rPr>
          <w:rFonts w:ascii="Times New Roman" w:hAnsi="Times New Roman" w:cs="Times New Roman"/>
          <w:sz w:val="24"/>
          <w:szCs w:val="24"/>
        </w:rPr>
        <w:t>r.</w:t>
      </w:r>
      <w:r w:rsidR="0035424B" w:rsidRPr="00646995">
        <w:rPr>
          <w:rFonts w:ascii="Times New Roman" w:hAnsi="Times New Roman" w:cs="Times New Roman"/>
          <w:sz w:val="24"/>
          <w:szCs w:val="24"/>
        </w:rPr>
        <w:t>4</w:t>
      </w:r>
      <w:r w:rsidR="000A43AE" w:rsidRPr="00646995">
        <w:rPr>
          <w:rFonts w:ascii="Times New Roman" w:hAnsi="Times New Roman" w:cs="Times New Roman"/>
          <w:sz w:val="24"/>
          <w:szCs w:val="24"/>
        </w:rPr>
        <w:t xml:space="preserve">) uz </w:t>
      </w:r>
      <w:r w:rsidR="0095692C" w:rsidRPr="00646995">
        <w:rPr>
          <w:rFonts w:ascii="Times New Roman" w:hAnsi="Times New Roman" w:cs="Times New Roman"/>
          <w:sz w:val="24"/>
          <w:szCs w:val="24"/>
        </w:rPr>
        <w:t>1</w:t>
      </w:r>
      <w:r w:rsidR="000A43AE" w:rsidRPr="00646995">
        <w:rPr>
          <w:rFonts w:ascii="Times New Roman" w:hAnsi="Times New Roman" w:cs="Times New Roman"/>
          <w:sz w:val="24"/>
          <w:szCs w:val="24"/>
        </w:rPr>
        <w:t xml:space="preserve"> lap</w:t>
      </w:r>
      <w:r w:rsidR="0095692C" w:rsidRPr="00646995">
        <w:rPr>
          <w:rFonts w:ascii="Times New Roman" w:hAnsi="Times New Roman" w:cs="Times New Roman"/>
          <w:sz w:val="24"/>
          <w:szCs w:val="24"/>
        </w:rPr>
        <w:t>u</w:t>
      </w:r>
      <w:r w:rsidR="000A43AE" w:rsidRPr="00646995">
        <w:rPr>
          <w:rFonts w:ascii="Times New Roman" w:hAnsi="Times New Roman" w:cs="Times New Roman"/>
          <w:sz w:val="24"/>
          <w:szCs w:val="24"/>
        </w:rPr>
        <w:t>.</w:t>
      </w:r>
    </w:p>
    <w:p w14:paraId="4D3BC2EA" w14:textId="77777777" w:rsidR="000F4FFF" w:rsidRPr="00646995" w:rsidRDefault="00EA42AE"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7. Iepirkuma dokumentiem un citiem dokumentiem, kas saistīti ar iepirkuma procedūru, nodrošināta brīva un tieša elektroniska pieeja interneta vietnē www.</w:t>
      </w:r>
      <w:r w:rsidR="004C05B5" w:rsidRPr="00646995">
        <w:rPr>
          <w:rFonts w:ascii="Times New Roman" w:hAnsi="Times New Roman" w:cs="Times New Roman"/>
          <w:sz w:val="24"/>
          <w:szCs w:val="24"/>
        </w:rPr>
        <w:t>roja</w:t>
      </w:r>
      <w:r w:rsidRPr="00646995">
        <w:rPr>
          <w:rFonts w:ascii="Times New Roman" w:hAnsi="Times New Roman" w:cs="Times New Roman"/>
          <w:sz w:val="24"/>
          <w:szCs w:val="24"/>
        </w:rPr>
        <w:t>.lv sadaļā „</w:t>
      </w:r>
      <w:r w:rsidR="000F4FFF" w:rsidRPr="00646995">
        <w:rPr>
          <w:rFonts w:ascii="Times New Roman" w:hAnsi="Times New Roman" w:cs="Times New Roman"/>
          <w:sz w:val="24"/>
          <w:szCs w:val="24"/>
        </w:rPr>
        <w:t>Iepirkumi”</w:t>
      </w:r>
      <w:r w:rsidRPr="00646995">
        <w:rPr>
          <w:rFonts w:ascii="Times New Roman" w:hAnsi="Times New Roman" w:cs="Times New Roman"/>
          <w:sz w:val="24"/>
          <w:szCs w:val="24"/>
        </w:rPr>
        <w:t xml:space="preserve">. </w:t>
      </w:r>
    </w:p>
    <w:p w14:paraId="08B167EC" w14:textId="27536FCF" w:rsidR="00EA42AE" w:rsidRPr="00646995" w:rsidRDefault="00EA42AE"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8. Ieinteresētajam </w:t>
      </w:r>
      <w:r w:rsidR="00E465CF" w:rsidRPr="00646995">
        <w:rPr>
          <w:rFonts w:ascii="Times New Roman" w:hAnsi="Times New Roman" w:cs="Times New Roman"/>
          <w:sz w:val="24"/>
          <w:szCs w:val="24"/>
        </w:rPr>
        <w:t>Pretendentam</w:t>
      </w:r>
      <w:r w:rsidRPr="00646995">
        <w:rPr>
          <w:rFonts w:ascii="Times New Roman" w:hAnsi="Times New Roman" w:cs="Times New Roman"/>
          <w:sz w:val="24"/>
          <w:szCs w:val="24"/>
        </w:rPr>
        <w:t>, kas vēlās saņemt Iepirkuma dokumentus drukātā veidā, laikus pirms piedāvājumu iesniegšanas termiņa beigām jānosūta, šā pakalpojuma iepirkuma nolikuma 5.punktā noteiktajā kārtībā, rakstveida pieprasījums Pasūtītāja kontaktpersonai.</w:t>
      </w:r>
    </w:p>
    <w:p w14:paraId="18EC8534" w14:textId="3B6A5027" w:rsidR="00EA42AE" w:rsidRPr="00646995" w:rsidRDefault="00EA42AE"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9. Ieinteresētais </w:t>
      </w:r>
      <w:r w:rsidR="00E465CF" w:rsidRPr="00646995">
        <w:rPr>
          <w:rFonts w:ascii="Times New Roman" w:hAnsi="Times New Roman" w:cs="Times New Roman"/>
          <w:sz w:val="24"/>
          <w:szCs w:val="24"/>
        </w:rPr>
        <w:t>Pretendents</w:t>
      </w:r>
      <w:r w:rsidRPr="00646995">
        <w:rPr>
          <w:rFonts w:ascii="Times New Roman" w:hAnsi="Times New Roman" w:cs="Times New Roman"/>
          <w:sz w:val="24"/>
          <w:szCs w:val="24"/>
        </w:rPr>
        <w:t xml:space="preserve"> ir tiesīgs rakstiskā veidā, laikus pirms piedāvājumu iesniegšanas beigu termiņa, pieprasīt sniegt papildus informāciju par Iepirkuma dokumentos noteiktajām prasībām. Papildus informāciju Pasūtītājs nosūta </w:t>
      </w:r>
      <w:r w:rsidR="00E465CF" w:rsidRPr="00646995">
        <w:rPr>
          <w:rFonts w:ascii="Times New Roman" w:hAnsi="Times New Roman" w:cs="Times New Roman"/>
          <w:sz w:val="24"/>
          <w:szCs w:val="24"/>
        </w:rPr>
        <w:t>Pretendentam</w:t>
      </w:r>
      <w:r w:rsidRPr="00646995">
        <w:rPr>
          <w:rFonts w:ascii="Times New Roman" w:hAnsi="Times New Roman" w:cs="Times New Roman"/>
          <w:sz w:val="24"/>
          <w:szCs w:val="24"/>
        </w:rPr>
        <w:t>, kas uzdevis jautājumu, un vienlaikus ievieto šo informāciju Pasūtītāja interneta adresē www.</w:t>
      </w:r>
      <w:r w:rsidR="000F4FFF" w:rsidRPr="00646995">
        <w:rPr>
          <w:rFonts w:ascii="Times New Roman" w:hAnsi="Times New Roman" w:cs="Times New Roman"/>
          <w:sz w:val="24"/>
          <w:szCs w:val="24"/>
        </w:rPr>
        <w:t>roja</w:t>
      </w:r>
      <w:r w:rsidRPr="00646995">
        <w:rPr>
          <w:rFonts w:ascii="Times New Roman" w:hAnsi="Times New Roman" w:cs="Times New Roman"/>
          <w:sz w:val="24"/>
          <w:szCs w:val="24"/>
        </w:rPr>
        <w:t>.lv sadaļā „</w:t>
      </w:r>
      <w:r w:rsidR="000F4FFF" w:rsidRPr="00646995">
        <w:rPr>
          <w:rFonts w:ascii="Times New Roman" w:hAnsi="Times New Roman" w:cs="Times New Roman"/>
          <w:sz w:val="24"/>
          <w:szCs w:val="24"/>
        </w:rPr>
        <w:t>Iepirkumi</w:t>
      </w:r>
      <w:r w:rsidR="00E465CF" w:rsidRPr="00646995">
        <w:rPr>
          <w:rFonts w:ascii="Times New Roman" w:hAnsi="Times New Roman" w:cs="Times New Roman"/>
          <w:sz w:val="24"/>
          <w:szCs w:val="24"/>
        </w:rPr>
        <w:t>”</w:t>
      </w:r>
      <w:r w:rsidRPr="00646995">
        <w:rPr>
          <w:rFonts w:ascii="Times New Roman" w:hAnsi="Times New Roman" w:cs="Times New Roman"/>
          <w:sz w:val="24"/>
          <w:szCs w:val="24"/>
        </w:rPr>
        <w:t xml:space="preserve">. Ieinteresētā </w:t>
      </w:r>
      <w:r w:rsidR="00E465CF" w:rsidRPr="00646995">
        <w:rPr>
          <w:rFonts w:ascii="Times New Roman" w:hAnsi="Times New Roman" w:cs="Times New Roman"/>
          <w:sz w:val="24"/>
          <w:szCs w:val="24"/>
        </w:rPr>
        <w:t>Pretendenta</w:t>
      </w:r>
      <w:r w:rsidRPr="00646995">
        <w:rPr>
          <w:rFonts w:ascii="Times New Roman" w:hAnsi="Times New Roman" w:cs="Times New Roman"/>
          <w:sz w:val="24"/>
          <w:szCs w:val="24"/>
        </w:rPr>
        <w:t xml:space="preserve"> pienākums nekavējoties apstiprināt šajā punktā norādītās informācijas saņemšanu, Pasūtītājam nosūtot atbildi pa </w:t>
      </w:r>
      <w:r w:rsidR="00E465CF" w:rsidRPr="00646995">
        <w:rPr>
          <w:rFonts w:ascii="Times New Roman" w:hAnsi="Times New Roman" w:cs="Times New Roman"/>
          <w:sz w:val="24"/>
          <w:szCs w:val="24"/>
        </w:rPr>
        <w:t>e-pastu</w:t>
      </w:r>
      <w:r w:rsidRPr="00646995">
        <w:rPr>
          <w:rFonts w:ascii="Times New Roman" w:hAnsi="Times New Roman" w:cs="Times New Roman"/>
          <w:sz w:val="24"/>
          <w:szCs w:val="24"/>
        </w:rPr>
        <w:t xml:space="preserve"> un pastu. </w:t>
      </w:r>
    </w:p>
    <w:p w14:paraId="44BEE5C5" w14:textId="19307F8E" w:rsidR="00EA42AE" w:rsidRPr="0053472F" w:rsidRDefault="00057A1E"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10. Papildus informācija</w:t>
      </w:r>
      <w:r w:rsidR="00EA42AE" w:rsidRPr="00646995">
        <w:rPr>
          <w:rFonts w:ascii="Times New Roman" w:hAnsi="Times New Roman" w:cs="Times New Roman"/>
          <w:sz w:val="24"/>
          <w:szCs w:val="24"/>
        </w:rPr>
        <w:t xml:space="preserve"> par Iepirkuma dokumentiem brīvi pieejama interneta vietnē www.</w:t>
      </w:r>
      <w:r w:rsidR="000F4FFF" w:rsidRPr="00646995">
        <w:rPr>
          <w:rFonts w:ascii="Times New Roman" w:hAnsi="Times New Roman" w:cs="Times New Roman"/>
          <w:sz w:val="24"/>
          <w:szCs w:val="24"/>
        </w:rPr>
        <w:t>roja</w:t>
      </w:r>
      <w:r w:rsidR="00EA42AE" w:rsidRPr="00646995">
        <w:rPr>
          <w:rFonts w:ascii="Times New Roman" w:hAnsi="Times New Roman" w:cs="Times New Roman"/>
          <w:sz w:val="24"/>
          <w:szCs w:val="24"/>
        </w:rPr>
        <w:t>.lv. sadaļā „</w:t>
      </w:r>
      <w:r w:rsidR="000F4FFF" w:rsidRPr="00646995">
        <w:rPr>
          <w:rFonts w:ascii="Times New Roman" w:hAnsi="Times New Roman" w:cs="Times New Roman"/>
          <w:sz w:val="24"/>
          <w:szCs w:val="24"/>
        </w:rPr>
        <w:t>Iepirkumi</w:t>
      </w:r>
      <w:r w:rsidR="00EA42AE" w:rsidRPr="00646995">
        <w:rPr>
          <w:rFonts w:ascii="Times New Roman" w:hAnsi="Times New Roman" w:cs="Times New Roman"/>
          <w:sz w:val="24"/>
          <w:szCs w:val="24"/>
        </w:rPr>
        <w:t>”.</w:t>
      </w:r>
      <w:r w:rsidR="00E465CF" w:rsidRPr="00646995">
        <w:rPr>
          <w:rFonts w:ascii="Times New Roman" w:hAnsi="Times New Roman" w:cs="Times New Roman"/>
          <w:sz w:val="24"/>
          <w:szCs w:val="24"/>
        </w:rPr>
        <w:t xml:space="preserve"> </w:t>
      </w:r>
      <w:r w:rsidRPr="00646995">
        <w:rPr>
          <w:rFonts w:ascii="Times New Roman" w:hAnsi="Times New Roman" w:cs="Times New Roman"/>
          <w:sz w:val="24"/>
          <w:szCs w:val="24"/>
        </w:rPr>
        <w:t>Pret</w:t>
      </w:r>
      <w:r w:rsidR="00E465CF" w:rsidRPr="00646995">
        <w:rPr>
          <w:rFonts w:ascii="Times New Roman" w:hAnsi="Times New Roman" w:cs="Times New Roman"/>
          <w:sz w:val="24"/>
          <w:szCs w:val="24"/>
        </w:rPr>
        <w:t>e</w:t>
      </w:r>
      <w:r w:rsidRPr="00646995">
        <w:rPr>
          <w:rFonts w:ascii="Times New Roman" w:hAnsi="Times New Roman" w:cs="Times New Roman"/>
          <w:sz w:val="24"/>
          <w:szCs w:val="24"/>
        </w:rPr>
        <w:t>ndenta</w:t>
      </w:r>
      <w:r w:rsidR="00EA42AE" w:rsidRPr="00646995">
        <w:rPr>
          <w:rFonts w:ascii="Times New Roman" w:hAnsi="Times New Roman" w:cs="Times New Roman"/>
          <w:sz w:val="24"/>
          <w:szCs w:val="24"/>
        </w:rPr>
        <w:t xml:space="preserve"> pienākums ir pastāvīgi sekot līdz aktuālajai </w:t>
      </w:r>
      <w:r w:rsidR="00EA42AE" w:rsidRPr="0053472F">
        <w:rPr>
          <w:rFonts w:ascii="Times New Roman" w:hAnsi="Times New Roman" w:cs="Times New Roman"/>
          <w:sz w:val="24"/>
          <w:szCs w:val="24"/>
        </w:rPr>
        <w:t>informācijai Pasūtītāja interneta adresē un ievērot to, sagatavojot savu piedāvājumu.</w:t>
      </w:r>
    </w:p>
    <w:p w14:paraId="0EDFF045" w14:textId="1007EE9F" w:rsidR="005F328A" w:rsidRPr="0053472F" w:rsidRDefault="00EA42AE" w:rsidP="00C93129">
      <w:pPr>
        <w:spacing w:after="0" w:line="240" w:lineRule="auto"/>
        <w:jc w:val="both"/>
        <w:rPr>
          <w:rFonts w:ascii="Times New Roman" w:hAnsi="Times New Roman" w:cs="Times New Roman"/>
          <w:sz w:val="24"/>
          <w:szCs w:val="24"/>
        </w:rPr>
      </w:pPr>
      <w:r w:rsidRPr="0053472F">
        <w:rPr>
          <w:rFonts w:ascii="Times New Roman" w:hAnsi="Times New Roman" w:cs="Times New Roman"/>
          <w:sz w:val="24"/>
          <w:szCs w:val="24"/>
        </w:rPr>
        <w:lastRenderedPageBreak/>
        <w:t>11. Pasūtītāja sniegtā papildus informācija ir Iepirkuma dokumentu nea</w:t>
      </w:r>
      <w:r w:rsidR="00057A1E" w:rsidRPr="0053472F">
        <w:rPr>
          <w:rFonts w:ascii="Times New Roman" w:hAnsi="Times New Roman" w:cs="Times New Roman"/>
          <w:sz w:val="24"/>
          <w:szCs w:val="24"/>
        </w:rPr>
        <w:t>tņemama sastāvdaļa un saistoš</w:t>
      </w:r>
      <w:r w:rsidR="00E465CF" w:rsidRPr="0053472F">
        <w:rPr>
          <w:rFonts w:ascii="Times New Roman" w:hAnsi="Times New Roman" w:cs="Times New Roman"/>
          <w:sz w:val="24"/>
          <w:szCs w:val="24"/>
        </w:rPr>
        <w:t>a</w:t>
      </w:r>
      <w:r w:rsidR="00057A1E" w:rsidRPr="0053472F">
        <w:rPr>
          <w:rFonts w:ascii="Times New Roman" w:hAnsi="Times New Roman" w:cs="Times New Roman"/>
          <w:sz w:val="24"/>
          <w:szCs w:val="24"/>
        </w:rPr>
        <w:t xml:space="preserve"> P</w:t>
      </w:r>
      <w:r w:rsidRPr="0053472F">
        <w:rPr>
          <w:rFonts w:ascii="Times New Roman" w:hAnsi="Times New Roman" w:cs="Times New Roman"/>
          <w:sz w:val="24"/>
          <w:szCs w:val="24"/>
        </w:rPr>
        <w:t xml:space="preserve">retendentiem.   </w:t>
      </w:r>
    </w:p>
    <w:p w14:paraId="081D70FE" w14:textId="137F6D5A" w:rsidR="005D682C" w:rsidRPr="0053472F" w:rsidRDefault="005D682C" w:rsidP="00C93129">
      <w:pPr>
        <w:spacing w:after="0" w:line="240" w:lineRule="auto"/>
        <w:jc w:val="both"/>
        <w:rPr>
          <w:rFonts w:ascii="Times New Roman" w:hAnsi="Times New Roman" w:cs="Times New Roman"/>
          <w:b/>
          <w:sz w:val="24"/>
          <w:szCs w:val="24"/>
        </w:rPr>
      </w:pPr>
      <w:r w:rsidRPr="0053472F">
        <w:rPr>
          <w:rFonts w:ascii="Times New Roman" w:hAnsi="Times New Roman" w:cs="Times New Roman"/>
          <w:b/>
          <w:sz w:val="24"/>
          <w:szCs w:val="24"/>
        </w:rPr>
        <w:t xml:space="preserve">Iepirkuma priekšmets </w:t>
      </w:r>
    </w:p>
    <w:p w14:paraId="6C846510" w14:textId="77777777" w:rsidR="005D682C" w:rsidRPr="0053472F" w:rsidRDefault="005D682C" w:rsidP="00C93129">
      <w:pPr>
        <w:spacing w:after="0" w:line="240" w:lineRule="auto"/>
        <w:jc w:val="both"/>
        <w:rPr>
          <w:rFonts w:ascii="Times New Roman" w:hAnsi="Times New Roman" w:cs="Times New Roman"/>
          <w:sz w:val="24"/>
          <w:szCs w:val="24"/>
        </w:rPr>
      </w:pPr>
      <w:r w:rsidRPr="0053472F">
        <w:rPr>
          <w:rFonts w:ascii="Times New Roman" w:hAnsi="Times New Roman" w:cs="Times New Roman"/>
          <w:sz w:val="24"/>
          <w:szCs w:val="24"/>
        </w:rPr>
        <w:t xml:space="preserve">12. Iepirkuma priekšmets – ēdināšanas pakalpojumu sniegšana </w:t>
      </w:r>
      <w:r w:rsidR="00DF3A09" w:rsidRPr="0053472F">
        <w:rPr>
          <w:rFonts w:ascii="Times New Roman" w:hAnsi="Times New Roman" w:cs="Times New Roman"/>
          <w:sz w:val="24"/>
          <w:szCs w:val="24"/>
        </w:rPr>
        <w:t>Rojas brī</w:t>
      </w:r>
      <w:r w:rsidR="00497F0F" w:rsidRPr="0053472F">
        <w:rPr>
          <w:rFonts w:ascii="Times New Roman" w:hAnsi="Times New Roman" w:cs="Times New Roman"/>
          <w:sz w:val="24"/>
          <w:szCs w:val="24"/>
        </w:rPr>
        <w:t>vdabas estrādes teritorijā</w:t>
      </w:r>
      <w:r w:rsidRPr="0053472F">
        <w:rPr>
          <w:rFonts w:ascii="Times New Roman" w:hAnsi="Times New Roman" w:cs="Times New Roman"/>
          <w:sz w:val="24"/>
          <w:szCs w:val="24"/>
        </w:rPr>
        <w:t xml:space="preserve"> 3 (trīs) gadu periodā.</w:t>
      </w:r>
    </w:p>
    <w:p w14:paraId="2E25F7C5" w14:textId="77777777" w:rsidR="005D682C" w:rsidRPr="00646995" w:rsidRDefault="005D682C" w:rsidP="00C93129">
      <w:pPr>
        <w:spacing w:after="0" w:line="240" w:lineRule="auto"/>
        <w:jc w:val="both"/>
        <w:rPr>
          <w:rFonts w:ascii="Times New Roman" w:hAnsi="Times New Roman" w:cs="Times New Roman"/>
          <w:sz w:val="24"/>
          <w:szCs w:val="24"/>
        </w:rPr>
      </w:pPr>
      <w:r w:rsidRPr="0053472F">
        <w:rPr>
          <w:rFonts w:ascii="Times New Roman" w:hAnsi="Times New Roman" w:cs="Times New Roman"/>
          <w:sz w:val="24"/>
          <w:szCs w:val="24"/>
        </w:rPr>
        <w:t>13. Pretendents var iesniegt piedāvājumu</w:t>
      </w:r>
      <w:r w:rsidRPr="00646995">
        <w:rPr>
          <w:rFonts w:ascii="Times New Roman" w:hAnsi="Times New Roman" w:cs="Times New Roman"/>
          <w:sz w:val="24"/>
          <w:szCs w:val="24"/>
        </w:rPr>
        <w:t xml:space="preserve">, ievērojot Iepirkuma dokumentos noteiktās prasības. </w:t>
      </w:r>
    </w:p>
    <w:p w14:paraId="019F1C35" w14:textId="1D59423B" w:rsidR="005D682C" w:rsidRPr="00646995" w:rsidRDefault="005D682C"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14.Tiks</w:t>
      </w:r>
      <w:r w:rsidR="00057A1E" w:rsidRPr="00646995">
        <w:rPr>
          <w:rFonts w:ascii="Times New Roman" w:hAnsi="Times New Roman" w:cs="Times New Roman"/>
          <w:sz w:val="24"/>
          <w:szCs w:val="24"/>
        </w:rPr>
        <w:t xml:space="preserve"> izskatīti un vērtēti tikai to P</w:t>
      </w:r>
      <w:r w:rsidRPr="00646995">
        <w:rPr>
          <w:rFonts w:ascii="Times New Roman" w:hAnsi="Times New Roman" w:cs="Times New Roman"/>
          <w:sz w:val="24"/>
          <w:szCs w:val="24"/>
        </w:rPr>
        <w:t xml:space="preserve">retendentu piedāvājumi, kuri piedāvās un dokumentāli pierādīs, ka var nodrošināt un garantēs ēdināšanas pakalpojumu sniegšanu </w:t>
      </w:r>
      <w:r w:rsidR="00497F0F" w:rsidRPr="00646995">
        <w:rPr>
          <w:rFonts w:ascii="Times New Roman" w:hAnsi="Times New Roman" w:cs="Times New Roman"/>
          <w:sz w:val="24"/>
          <w:szCs w:val="24"/>
        </w:rPr>
        <w:t>Rojas brīvdabas est</w:t>
      </w:r>
      <w:r w:rsidR="005F328A" w:rsidRPr="00646995">
        <w:rPr>
          <w:rFonts w:ascii="Times New Roman" w:hAnsi="Times New Roman" w:cs="Times New Roman"/>
          <w:sz w:val="24"/>
          <w:szCs w:val="24"/>
        </w:rPr>
        <w:t>r</w:t>
      </w:r>
      <w:r w:rsidR="00497F0F" w:rsidRPr="00646995">
        <w:rPr>
          <w:rFonts w:ascii="Times New Roman" w:hAnsi="Times New Roman" w:cs="Times New Roman"/>
          <w:sz w:val="24"/>
          <w:szCs w:val="24"/>
        </w:rPr>
        <w:t>ādes teritorijā</w:t>
      </w:r>
      <w:r w:rsidRPr="00646995">
        <w:rPr>
          <w:rFonts w:ascii="Times New Roman" w:hAnsi="Times New Roman" w:cs="Times New Roman"/>
          <w:sz w:val="24"/>
          <w:szCs w:val="24"/>
        </w:rPr>
        <w:t xml:space="preserve"> pieprasītajā sortimentā, apjomā (orientējošā), kvalitātē un termiņos. </w:t>
      </w:r>
    </w:p>
    <w:p w14:paraId="5009D659" w14:textId="6917149E" w:rsidR="005D682C" w:rsidRPr="00646995" w:rsidRDefault="005D682C"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15. Ēdināšanas pakalpojumu sniegšanas vieta - </w:t>
      </w:r>
      <w:r w:rsidR="00057A1E" w:rsidRPr="00646995">
        <w:rPr>
          <w:rFonts w:ascii="Times New Roman" w:hAnsi="Times New Roman" w:cs="Times New Roman"/>
          <w:sz w:val="24"/>
          <w:szCs w:val="24"/>
        </w:rPr>
        <w:t>Selgas iela 1,</w:t>
      </w:r>
      <w:r w:rsidRPr="00646995">
        <w:rPr>
          <w:rFonts w:ascii="Times New Roman" w:hAnsi="Times New Roman" w:cs="Times New Roman"/>
          <w:sz w:val="24"/>
          <w:szCs w:val="24"/>
        </w:rPr>
        <w:t xml:space="preserve"> </w:t>
      </w:r>
      <w:r w:rsidR="00497F0F" w:rsidRPr="00646995">
        <w:rPr>
          <w:rFonts w:ascii="Times New Roman" w:hAnsi="Times New Roman" w:cs="Times New Roman"/>
          <w:sz w:val="24"/>
          <w:szCs w:val="24"/>
        </w:rPr>
        <w:t xml:space="preserve">Roja, </w:t>
      </w:r>
      <w:r w:rsidR="00057A1E" w:rsidRPr="00646995">
        <w:rPr>
          <w:rFonts w:ascii="Times New Roman" w:hAnsi="Times New Roman" w:cs="Times New Roman"/>
          <w:sz w:val="24"/>
          <w:szCs w:val="24"/>
        </w:rPr>
        <w:t>Rojas novads</w:t>
      </w:r>
      <w:r w:rsidRPr="00646995">
        <w:rPr>
          <w:rFonts w:ascii="Times New Roman" w:hAnsi="Times New Roman" w:cs="Times New Roman"/>
          <w:sz w:val="24"/>
          <w:szCs w:val="24"/>
        </w:rPr>
        <w:t>, Rojas brīvdabas estrāde</w:t>
      </w:r>
      <w:r w:rsidR="00AB53CA" w:rsidRPr="00646995">
        <w:rPr>
          <w:rFonts w:ascii="Times New Roman" w:hAnsi="Times New Roman" w:cs="Times New Roman"/>
          <w:sz w:val="24"/>
          <w:szCs w:val="24"/>
        </w:rPr>
        <w:t>s teritorija</w:t>
      </w:r>
      <w:r w:rsidRPr="00646995">
        <w:rPr>
          <w:rFonts w:ascii="Times New Roman" w:hAnsi="Times New Roman" w:cs="Times New Roman"/>
          <w:sz w:val="24"/>
          <w:szCs w:val="24"/>
        </w:rPr>
        <w:t xml:space="preserve">. </w:t>
      </w:r>
    </w:p>
    <w:p w14:paraId="2470FDE9" w14:textId="77777777" w:rsidR="005D682C" w:rsidRPr="00646995" w:rsidRDefault="005D682C"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16. Saskaņā ar iepirkuma rezultātu par Iepirkuma priekšmet</w:t>
      </w:r>
      <w:r w:rsidR="004C48EF" w:rsidRPr="00646995">
        <w:rPr>
          <w:rFonts w:ascii="Times New Roman" w:hAnsi="Times New Roman" w:cs="Times New Roman"/>
          <w:sz w:val="24"/>
          <w:szCs w:val="24"/>
        </w:rPr>
        <w:t xml:space="preserve">u, </w:t>
      </w:r>
      <w:r w:rsidRPr="00646995">
        <w:rPr>
          <w:rFonts w:ascii="Times New Roman" w:hAnsi="Times New Roman" w:cs="Times New Roman"/>
          <w:sz w:val="24"/>
          <w:szCs w:val="24"/>
        </w:rPr>
        <w:t xml:space="preserve">tiks slēgts Līgums. Līguma darbības laiks 3 (trīs) gadi.  </w:t>
      </w:r>
    </w:p>
    <w:p w14:paraId="1DC98FF7" w14:textId="03F654F1" w:rsidR="00DF3A09" w:rsidRPr="00646995" w:rsidRDefault="00DF3A09" w:rsidP="00C93129">
      <w:pPr>
        <w:spacing w:after="0" w:line="240" w:lineRule="auto"/>
        <w:jc w:val="both"/>
        <w:rPr>
          <w:rFonts w:ascii="Times New Roman" w:hAnsi="Times New Roman" w:cs="Times New Roman"/>
          <w:b/>
          <w:sz w:val="24"/>
          <w:szCs w:val="24"/>
        </w:rPr>
      </w:pPr>
      <w:r w:rsidRPr="00646995">
        <w:rPr>
          <w:rFonts w:ascii="Times New Roman" w:hAnsi="Times New Roman" w:cs="Times New Roman"/>
          <w:b/>
          <w:sz w:val="24"/>
          <w:szCs w:val="24"/>
        </w:rPr>
        <w:t>Izslēgšanas nosacījumi</w:t>
      </w:r>
    </w:p>
    <w:p w14:paraId="58A4B2AC" w14:textId="73A0B0D7" w:rsidR="00DF3A09" w:rsidRPr="00646995" w:rsidRDefault="007436AA"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17</w:t>
      </w:r>
      <w:r w:rsidR="00D14A02" w:rsidRPr="00646995">
        <w:rPr>
          <w:rFonts w:ascii="Times New Roman" w:hAnsi="Times New Roman" w:cs="Times New Roman"/>
          <w:sz w:val="24"/>
          <w:szCs w:val="24"/>
        </w:rPr>
        <w:t>. Komisija izslēdz P</w:t>
      </w:r>
      <w:r w:rsidR="00DF3A09" w:rsidRPr="00646995">
        <w:rPr>
          <w:rFonts w:ascii="Times New Roman" w:hAnsi="Times New Roman" w:cs="Times New Roman"/>
          <w:sz w:val="24"/>
          <w:szCs w:val="24"/>
        </w:rPr>
        <w:t>rete</w:t>
      </w:r>
      <w:r w:rsidR="00D14A02" w:rsidRPr="00646995">
        <w:rPr>
          <w:rFonts w:ascii="Times New Roman" w:hAnsi="Times New Roman" w:cs="Times New Roman"/>
          <w:sz w:val="24"/>
          <w:szCs w:val="24"/>
        </w:rPr>
        <w:t>ndentu no dalības I</w:t>
      </w:r>
      <w:r w:rsidR="00DF3A09" w:rsidRPr="00646995">
        <w:rPr>
          <w:rFonts w:ascii="Times New Roman" w:hAnsi="Times New Roman" w:cs="Times New Roman"/>
          <w:sz w:val="24"/>
          <w:szCs w:val="24"/>
        </w:rPr>
        <w:t xml:space="preserve">epirkumā jebkurā no šādiem gadījumiem: </w:t>
      </w:r>
    </w:p>
    <w:p w14:paraId="0369CF74" w14:textId="3EBA3ACB" w:rsidR="00A31BC4" w:rsidRPr="00646995" w:rsidRDefault="007436AA"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17</w:t>
      </w:r>
      <w:r w:rsidR="00DF3A09" w:rsidRPr="00646995">
        <w:rPr>
          <w:rFonts w:ascii="Times New Roman" w:hAnsi="Times New Roman" w:cs="Times New Roman"/>
          <w:sz w:val="24"/>
          <w:szCs w:val="24"/>
        </w:rPr>
        <w:t xml:space="preserve">.1. </w:t>
      </w:r>
      <w:r w:rsidR="00E465CF" w:rsidRPr="00646995">
        <w:rPr>
          <w:rFonts w:ascii="Times New Roman" w:hAnsi="Times New Roman" w:cs="Times New Roman"/>
          <w:sz w:val="24"/>
          <w:szCs w:val="24"/>
        </w:rPr>
        <w:t>Pretendents</w:t>
      </w:r>
      <w:r w:rsidR="00DF3A09" w:rsidRPr="00646995">
        <w:rPr>
          <w:rFonts w:ascii="Times New Roman" w:hAnsi="Times New Roman" w:cs="Times New Roman"/>
          <w:sz w:val="24"/>
          <w:szCs w:val="24"/>
        </w:rPr>
        <w:t xml:space="preserve"> vai persona, kura ir </w:t>
      </w:r>
      <w:r w:rsidR="00A31BC4" w:rsidRPr="00646995">
        <w:rPr>
          <w:rFonts w:ascii="Times New Roman" w:hAnsi="Times New Roman" w:cs="Times New Roman"/>
          <w:sz w:val="24"/>
          <w:szCs w:val="24"/>
        </w:rPr>
        <w:t>P</w:t>
      </w:r>
      <w:r w:rsidR="00DF3A09" w:rsidRPr="00646995">
        <w:rPr>
          <w:rFonts w:ascii="Times New Roman" w:hAnsi="Times New Roman" w:cs="Times New Roman"/>
          <w:sz w:val="24"/>
          <w:szCs w:val="24"/>
        </w:rPr>
        <w:t xml:space="preserve">retendenta valdes vai padomes loceklis vai prokūrists, vai persona, kura ir pilnvarota pārstāvēt </w:t>
      </w:r>
      <w:r w:rsidR="00A31BC4" w:rsidRPr="00646995">
        <w:rPr>
          <w:rFonts w:ascii="Times New Roman" w:hAnsi="Times New Roman" w:cs="Times New Roman"/>
          <w:sz w:val="24"/>
          <w:szCs w:val="24"/>
        </w:rPr>
        <w:t>P</w:t>
      </w:r>
      <w:r w:rsidR="00DF3A09" w:rsidRPr="00646995">
        <w:rPr>
          <w:rFonts w:ascii="Times New Roman" w:hAnsi="Times New Roman" w:cs="Times New Roman"/>
          <w:sz w:val="24"/>
          <w:szCs w:val="24"/>
        </w:rPr>
        <w:t>retendentu darbībās,</w:t>
      </w:r>
      <w:r w:rsidR="00A31BC4" w:rsidRPr="00646995">
        <w:rPr>
          <w:rFonts w:ascii="Times New Roman" w:hAnsi="Times New Roman" w:cs="Times New Roman"/>
          <w:sz w:val="24"/>
          <w:szCs w:val="24"/>
        </w:rPr>
        <w:t xml:space="preserve"> kas saistītas ar Iepirkumu</w:t>
      </w:r>
      <w:r w:rsidR="00DF3A09" w:rsidRPr="00646995">
        <w:rPr>
          <w:rFonts w:ascii="Times New Roman" w:hAnsi="Times New Roman" w:cs="Times New Roman"/>
          <w:sz w:val="24"/>
          <w:szCs w:val="24"/>
        </w:rPr>
        <w:t xml:space="preserve">, </w:t>
      </w:r>
      <w:r w:rsidR="00A31BC4" w:rsidRPr="00646995">
        <w:rPr>
          <w:rFonts w:ascii="Times New Roman" w:hAnsi="Times New Roman" w:cs="Times New Roman"/>
          <w:sz w:val="24"/>
          <w:szCs w:val="24"/>
        </w:rPr>
        <w:t>ar</w:t>
      </w:r>
      <w:r w:rsidR="00DF3A09" w:rsidRPr="00646995">
        <w:rPr>
          <w:rFonts w:ascii="Times New Roman" w:hAnsi="Times New Roman" w:cs="Times New Roman"/>
          <w:sz w:val="24"/>
          <w:szCs w:val="24"/>
        </w:rPr>
        <w:t xml:space="preserve"> tiesas spriedumu, kas stājies spēkā un kļuvis neapstrīdams un nepārsūdzams, ir atzīta par vainīgu jebkurā no šādiem noziedzīgiem nodarījumiem: </w:t>
      </w:r>
    </w:p>
    <w:p w14:paraId="34670F22" w14:textId="211D4828" w:rsidR="00DF3A09" w:rsidRPr="00646995" w:rsidRDefault="00A31BC4" w:rsidP="00633698">
      <w:pPr>
        <w:spacing w:after="0" w:line="240" w:lineRule="auto"/>
        <w:ind w:left="709"/>
        <w:jc w:val="both"/>
        <w:rPr>
          <w:rFonts w:ascii="Times New Roman" w:hAnsi="Times New Roman" w:cs="Times New Roman"/>
          <w:sz w:val="24"/>
          <w:szCs w:val="24"/>
        </w:rPr>
      </w:pPr>
      <w:r w:rsidRPr="00646995">
        <w:rPr>
          <w:rFonts w:ascii="Times New Roman" w:hAnsi="Times New Roman" w:cs="Times New Roman"/>
          <w:sz w:val="24"/>
          <w:szCs w:val="24"/>
        </w:rPr>
        <w:t xml:space="preserve">17.1.1. </w:t>
      </w:r>
      <w:r w:rsidR="00DF3A09" w:rsidRPr="00646995">
        <w:rPr>
          <w:rFonts w:ascii="Times New Roman" w:hAnsi="Times New Roman" w:cs="Times New Roman"/>
          <w:sz w:val="24"/>
          <w:szCs w:val="24"/>
        </w:rPr>
        <w:t>kukuļņemšana, kukuļdošana, kukuļa piesavināšanās, starpniecība kukuļošanā, neatļauta labumu pieņemšana vai komerciāla uzpirkšana</w:t>
      </w:r>
      <w:r w:rsidR="0095692C" w:rsidRPr="00646995">
        <w:rPr>
          <w:rFonts w:ascii="Times New Roman" w:hAnsi="Times New Roman" w:cs="Times New Roman"/>
          <w:sz w:val="24"/>
          <w:szCs w:val="24"/>
        </w:rPr>
        <w:t>;</w:t>
      </w:r>
    </w:p>
    <w:p w14:paraId="70BC5D8C" w14:textId="07C3ECAD" w:rsidR="00DF3A09" w:rsidRPr="009221DA" w:rsidRDefault="00A31BC4" w:rsidP="00633698">
      <w:pPr>
        <w:spacing w:after="0" w:line="240" w:lineRule="auto"/>
        <w:ind w:left="709"/>
        <w:jc w:val="both"/>
        <w:rPr>
          <w:rFonts w:ascii="Times New Roman" w:hAnsi="Times New Roman" w:cs="Times New Roman"/>
          <w:sz w:val="24"/>
          <w:szCs w:val="24"/>
        </w:rPr>
      </w:pPr>
      <w:r w:rsidRPr="00646995">
        <w:rPr>
          <w:rFonts w:ascii="Times New Roman" w:hAnsi="Times New Roman" w:cs="Times New Roman"/>
          <w:sz w:val="24"/>
          <w:szCs w:val="24"/>
        </w:rPr>
        <w:t xml:space="preserve">17.1.2. </w:t>
      </w:r>
      <w:r w:rsidR="00DF3A09" w:rsidRPr="00646995">
        <w:rPr>
          <w:rFonts w:ascii="Times New Roman" w:hAnsi="Times New Roman" w:cs="Times New Roman"/>
          <w:sz w:val="24"/>
          <w:szCs w:val="24"/>
        </w:rPr>
        <w:t xml:space="preserve"> krāpšana, </w:t>
      </w:r>
      <w:r w:rsidR="00DF3A09" w:rsidRPr="009221DA">
        <w:rPr>
          <w:rFonts w:ascii="Times New Roman" w:hAnsi="Times New Roman" w:cs="Times New Roman"/>
          <w:sz w:val="24"/>
          <w:szCs w:val="24"/>
        </w:rPr>
        <w:t>piesavināšanās vai noziedzīgi iegūtu līdzekļu legalizēšana</w:t>
      </w:r>
      <w:r w:rsidR="0095692C" w:rsidRPr="009221DA">
        <w:rPr>
          <w:rFonts w:ascii="Times New Roman" w:hAnsi="Times New Roman" w:cs="Times New Roman"/>
          <w:sz w:val="24"/>
          <w:szCs w:val="24"/>
        </w:rPr>
        <w:t>;</w:t>
      </w:r>
    </w:p>
    <w:p w14:paraId="055DA7AB" w14:textId="2CC260C9" w:rsidR="00DF3A09" w:rsidRPr="009221DA" w:rsidRDefault="00A31BC4" w:rsidP="00633698">
      <w:pPr>
        <w:spacing w:after="0" w:line="240" w:lineRule="auto"/>
        <w:ind w:left="709"/>
        <w:jc w:val="both"/>
        <w:rPr>
          <w:rFonts w:ascii="Times New Roman" w:hAnsi="Times New Roman" w:cs="Times New Roman"/>
          <w:sz w:val="24"/>
          <w:szCs w:val="24"/>
        </w:rPr>
      </w:pPr>
      <w:r w:rsidRPr="009221DA">
        <w:rPr>
          <w:rFonts w:ascii="Times New Roman" w:hAnsi="Times New Roman" w:cs="Times New Roman"/>
          <w:sz w:val="24"/>
          <w:szCs w:val="24"/>
        </w:rPr>
        <w:t xml:space="preserve">17.1.3. </w:t>
      </w:r>
      <w:r w:rsidR="00DF3A09" w:rsidRPr="009221DA">
        <w:rPr>
          <w:rFonts w:ascii="Times New Roman" w:hAnsi="Times New Roman" w:cs="Times New Roman"/>
          <w:sz w:val="24"/>
          <w:szCs w:val="24"/>
        </w:rPr>
        <w:t>izvairīšanās no nodokļu un tiem pi</w:t>
      </w:r>
      <w:r w:rsidRPr="009221DA">
        <w:rPr>
          <w:rFonts w:ascii="Times New Roman" w:hAnsi="Times New Roman" w:cs="Times New Roman"/>
          <w:sz w:val="24"/>
          <w:szCs w:val="24"/>
        </w:rPr>
        <w:t>elīdzināto maksājumu nomaksas.</w:t>
      </w:r>
      <w:r w:rsidR="00DF3A09" w:rsidRPr="009221DA">
        <w:rPr>
          <w:rFonts w:ascii="Times New Roman" w:hAnsi="Times New Roman" w:cs="Times New Roman"/>
          <w:sz w:val="24"/>
          <w:szCs w:val="24"/>
        </w:rPr>
        <w:t xml:space="preserve"> </w:t>
      </w:r>
    </w:p>
    <w:p w14:paraId="1BE488E1" w14:textId="657238D8" w:rsidR="00DF3A09" w:rsidRPr="009221DA" w:rsidRDefault="007436AA" w:rsidP="00C93129">
      <w:pPr>
        <w:spacing w:after="0" w:line="240" w:lineRule="auto"/>
        <w:jc w:val="both"/>
        <w:rPr>
          <w:rFonts w:ascii="Times New Roman" w:hAnsi="Times New Roman" w:cs="Times New Roman"/>
          <w:sz w:val="24"/>
          <w:szCs w:val="24"/>
        </w:rPr>
      </w:pPr>
      <w:r w:rsidRPr="009221DA">
        <w:rPr>
          <w:rFonts w:ascii="Times New Roman" w:hAnsi="Times New Roman" w:cs="Times New Roman"/>
          <w:sz w:val="24"/>
          <w:szCs w:val="24"/>
        </w:rPr>
        <w:t>17</w:t>
      </w:r>
      <w:r w:rsidR="00DF3A09" w:rsidRPr="009221DA">
        <w:rPr>
          <w:rFonts w:ascii="Times New Roman" w:hAnsi="Times New Roman" w:cs="Times New Roman"/>
          <w:sz w:val="24"/>
          <w:szCs w:val="24"/>
        </w:rPr>
        <w:t>.2</w:t>
      </w:r>
      <w:r w:rsidR="005E6E86" w:rsidRPr="009221DA">
        <w:rPr>
          <w:rFonts w:ascii="Times New Roman" w:hAnsi="Times New Roman" w:cs="Times New Roman"/>
          <w:sz w:val="24"/>
          <w:szCs w:val="24"/>
        </w:rPr>
        <w:t>.</w:t>
      </w:r>
      <w:r w:rsidR="00633698" w:rsidRPr="009221DA">
        <w:rPr>
          <w:rFonts w:ascii="Times New Roman" w:hAnsi="Times New Roman" w:cs="Times New Roman"/>
          <w:sz w:val="24"/>
          <w:szCs w:val="24"/>
        </w:rPr>
        <w:t xml:space="preserve"> </w:t>
      </w:r>
      <w:r w:rsidR="00A31BC4" w:rsidRPr="009221DA">
        <w:rPr>
          <w:rFonts w:ascii="Times New Roman" w:hAnsi="Times New Roman" w:cs="Times New Roman"/>
          <w:sz w:val="24"/>
          <w:szCs w:val="24"/>
        </w:rPr>
        <w:t>Pretendents ar kādas</w:t>
      </w:r>
      <w:r w:rsidR="00DF3A09" w:rsidRPr="009221DA">
        <w:rPr>
          <w:rFonts w:ascii="Times New Roman" w:hAnsi="Times New Roman" w:cs="Times New Roman"/>
          <w:sz w:val="24"/>
          <w:szCs w:val="24"/>
        </w:rPr>
        <w:t xml:space="preserve"> kompetentas institūcijas lēmumu vai tiesas spriedumu, kas stājies spēkā un kļuvis neapstrīdams un nepārsūdzams, ir atzīts par vainīgu pārkāpumā, kas izpaužas kā:</w:t>
      </w:r>
    </w:p>
    <w:p w14:paraId="2963D337" w14:textId="69FBA6C9" w:rsidR="00DF3A09" w:rsidRPr="00646995" w:rsidRDefault="00A31BC4" w:rsidP="00633698">
      <w:pPr>
        <w:spacing w:after="0" w:line="240" w:lineRule="auto"/>
        <w:ind w:left="709"/>
        <w:jc w:val="both"/>
        <w:rPr>
          <w:rFonts w:ascii="Times New Roman" w:hAnsi="Times New Roman" w:cs="Times New Roman"/>
          <w:sz w:val="24"/>
          <w:szCs w:val="24"/>
        </w:rPr>
      </w:pPr>
      <w:r w:rsidRPr="009221DA">
        <w:rPr>
          <w:rFonts w:ascii="Times New Roman" w:hAnsi="Times New Roman" w:cs="Times New Roman"/>
          <w:sz w:val="24"/>
          <w:szCs w:val="24"/>
        </w:rPr>
        <w:t xml:space="preserve">17.2.1. </w:t>
      </w:r>
      <w:r w:rsidR="00DF3A09" w:rsidRPr="009221DA">
        <w:rPr>
          <w:rFonts w:ascii="Times New Roman" w:hAnsi="Times New Roman" w:cs="Times New Roman"/>
          <w:sz w:val="24"/>
          <w:szCs w:val="24"/>
        </w:rPr>
        <w:t xml:space="preserve">viena vai vairāku tādu valstu </w:t>
      </w:r>
      <w:r w:rsidR="00DF3A09" w:rsidRPr="00646995">
        <w:rPr>
          <w:rFonts w:ascii="Times New Roman" w:hAnsi="Times New Roman" w:cs="Times New Roman"/>
          <w:sz w:val="24"/>
          <w:szCs w:val="24"/>
        </w:rPr>
        <w:t>pilsoņu vai pavalstnieku nodarbināšana, kuri nav Eiropas Savienības dalībvalstu pilsoņi vai pavalstnieki, ja tie Eiropas Savienības dalībvalstu teritorijā uzturas nelikumīgi</w:t>
      </w:r>
      <w:r w:rsidR="00C93DFC" w:rsidRPr="00646995">
        <w:rPr>
          <w:rFonts w:ascii="Times New Roman" w:hAnsi="Times New Roman" w:cs="Times New Roman"/>
          <w:sz w:val="24"/>
          <w:szCs w:val="24"/>
        </w:rPr>
        <w:t>;</w:t>
      </w:r>
    </w:p>
    <w:p w14:paraId="75AAB6A6" w14:textId="47423677" w:rsidR="00DF3A09" w:rsidRPr="00646995" w:rsidRDefault="00A31BC4" w:rsidP="00633698">
      <w:pPr>
        <w:spacing w:after="0" w:line="240" w:lineRule="auto"/>
        <w:ind w:left="709"/>
        <w:jc w:val="both"/>
        <w:rPr>
          <w:rFonts w:ascii="Times New Roman" w:hAnsi="Times New Roman" w:cs="Times New Roman"/>
          <w:sz w:val="24"/>
          <w:szCs w:val="24"/>
        </w:rPr>
      </w:pPr>
      <w:r w:rsidRPr="00646995">
        <w:rPr>
          <w:rFonts w:ascii="Times New Roman" w:hAnsi="Times New Roman" w:cs="Times New Roman"/>
          <w:sz w:val="24"/>
          <w:szCs w:val="24"/>
        </w:rPr>
        <w:t xml:space="preserve">17.2.2. </w:t>
      </w:r>
      <w:r w:rsidR="00DF3A09" w:rsidRPr="00646995">
        <w:rPr>
          <w:rFonts w:ascii="Times New Roman" w:hAnsi="Times New Roman" w:cs="Times New Roman"/>
          <w:sz w:val="24"/>
          <w:szCs w:val="24"/>
        </w:rPr>
        <w:t xml:space="preserve">personas nodarbināšana bez rakstveidā noslēgta darba līguma, nodokļu normatīvajos aktos noteiktajā termiņā neiesniedzot par šo personu informatīvo deklarāciju par darba ņēmējiem, kas iesniedzama </w:t>
      </w:r>
      <w:r w:rsidRPr="00646995">
        <w:rPr>
          <w:rFonts w:ascii="Times New Roman" w:hAnsi="Times New Roman" w:cs="Times New Roman"/>
          <w:sz w:val="24"/>
          <w:szCs w:val="24"/>
        </w:rPr>
        <w:t>par personām, kuras uzsāk darbu.</w:t>
      </w:r>
      <w:r w:rsidR="00DF3A09" w:rsidRPr="00646995">
        <w:rPr>
          <w:rFonts w:ascii="Times New Roman" w:hAnsi="Times New Roman" w:cs="Times New Roman"/>
          <w:sz w:val="24"/>
          <w:szCs w:val="24"/>
        </w:rPr>
        <w:t xml:space="preserve"> </w:t>
      </w:r>
    </w:p>
    <w:p w14:paraId="312DFE0F" w14:textId="29D0A602" w:rsidR="00DF3A09" w:rsidRPr="00646995" w:rsidRDefault="007436AA"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17</w:t>
      </w:r>
      <w:r w:rsidR="00DF3A09" w:rsidRPr="00646995">
        <w:rPr>
          <w:rFonts w:ascii="Times New Roman" w:hAnsi="Times New Roman" w:cs="Times New Roman"/>
          <w:sz w:val="24"/>
          <w:szCs w:val="24"/>
        </w:rPr>
        <w:t>.3.</w:t>
      </w:r>
      <w:r w:rsidR="005E6E86" w:rsidRPr="00646995">
        <w:rPr>
          <w:rFonts w:ascii="Times New Roman" w:hAnsi="Times New Roman" w:cs="Times New Roman"/>
          <w:sz w:val="24"/>
          <w:szCs w:val="24"/>
        </w:rPr>
        <w:t xml:space="preserve"> </w:t>
      </w:r>
      <w:r w:rsidR="00A31BC4" w:rsidRPr="00646995">
        <w:rPr>
          <w:rFonts w:ascii="Times New Roman" w:hAnsi="Times New Roman" w:cs="Times New Roman"/>
          <w:sz w:val="24"/>
          <w:szCs w:val="24"/>
        </w:rPr>
        <w:t>Pretendents ar kādas</w:t>
      </w:r>
      <w:r w:rsidR="00DF3A09" w:rsidRPr="00646995">
        <w:rPr>
          <w:rFonts w:ascii="Times New Roman" w:hAnsi="Times New Roman" w:cs="Times New Roman"/>
          <w:sz w:val="24"/>
          <w:szCs w:val="24"/>
        </w:rPr>
        <w:t xml:space="preserve">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w:t>
      </w:r>
      <w:proofErr w:type="gramStart"/>
      <w:r w:rsidR="00DF3A09" w:rsidRPr="00646995">
        <w:rPr>
          <w:rFonts w:ascii="Times New Roman" w:hAnsi="Times New Roman" w:cs="Times New Roman"/>
          <w:sz w:val="24"/>
          <w:szCs w:val="24"/>
        </w:rPr>
        <w:t>, vai horizontālā karteļa vienošanās</w:t>
      </w:r>
      <w:proofErr w:type="gramEnd"/>
      <w:r w:rsidR="00DF3A09" w:rsidRPr="00646995">
        <w:rPr>
          <w:rFonts w:ascii="Times New Roman" w:hAnsi="Times New Roman" w:cs="Times New Roman"/>
          <w:sz w:val="24"/>
          <w:szCs w:val="24"/>
        </w:rPr>
        <w:t>, izņemot gadījumu, kad attiecīgā institūcija, konstatējot konkurences tiesību pārkāpumu, par sadarbību iecietības programmas ietvaros kandidātu vai pretendentu ir atbrīvojusi no naudas soda vai naudas sodu samazinājusi</w:t>
      </w:r>
      <w:r w:rsidR="00C93DFC" w:rsidRPr="00646995">
        <w:rPr>
          <w:rFonts w:ascii="Times New Roman" w:hAnsi="Times New Roman" w:cs="Times New Roman"/>
          <w:sz w:val="24"/>
          <w:szCs w:val="24"/>
        </w:rPr>
        <w:t>.</w:t>
      </w:r>
    </w:p>
    <w:p w14:paraId="4C7853C0" w14:textId="18D1306D" w:rsidR="00DF3A09" w:rsidRPr="00646995" w:rsidRDefault="008533B0" w:rsidP="00C93129">
      <w:pPr>
        <w:spacing w:after="0" w:line="240" w:lineRule="auto"/>
        <w:jc w:val="both"/>
        <w:rPr>
          <w:rFonts w:ascii="Times New Roman" w:hAnsi="Times New Roman" w:cs="Times New Roman"/>
          <w:strike/>
          <w:sz w:val="24"/>
          <w:szCs w:val="24"/>
        </w:rPr>
      </w:pPr>
      <w:r w:rsidRPr="00646995">
        <w:rPr>
          <w:rFonts w:ascii="Times New Roman" w:hAnsi="Times New Roman" w:cs="Times New Roman"/>
          <w:sz w:val="24"/>
          <w:szCs w:val="24"/>
        </w:rPr>
        <w:t>17</w:t>
      </w:r>
      <w:r w:rsidR="00DF3A09" w:rsidRPr="00646995">
        <w:rPr>
          <w:rFonts w:ascii="Times New Roman" w:hAnsi="Times New Roman" w:cs="Times New Roman"/>
          <w:sz w:val="24"/>
          <w:szCs w:val="24"/>
        </w:rPr>
        <w:t xml:space="preserve">.4. ir pasludināts </w:t>
      </w:r>
      <w:r w:rsidR="00A31BC4" w:rsidRPr="00646995">
        <w:rPr>
          <w:rFonts w:ascii="Times New Roman" w:hAnsi="Times New Roman" w:cs="Times New Roman"/>
          <w:sz w:val="24"/>
          <w:szCs w:val="24"/>
        </w:rPr>
        <w:t>P</w:t>
      </w:r>
      <w:r w:rsidR="00DF3A09" w:rsidRPr="00646995">
        <w:rPr>
          <w:rFonts w:ascii="Times New Roman" w:hAnsi="Times New Roman" w:cs="Times New Roman"/>
          <w:sz w:val="24"/>
          <w:szCs w:val="24"/>
        </w:rPr>
        <w:t xml:space="preserve">retendenta maksātnespējas process, apturēta vai pārtraukta </w:t>
      </w:r>
      <w:r w:rsidR="00A31BC4" w:rsidRPr="00646995">
        <w:rPr>
          <w:rFonts w:ascii="Times New Roman" w:hAnsi="Times New Roman" w:cs="Times New Roman"/>
          <w:sz w:val="24"/>
          <w:szCs w:val="24"/>
        </w:rPr>
        <w:t>P</w:t>
      </w:r>
      <w:r w:rsidR="00DF3A09" w:rsidRPr="00646995">
        <w:rPr>
          <w:rFonts w:ascii="Times New Roman" w:hAnsi="Times New Roman" w:cs="Times New Roman"/>
          <w:sz w:val="24"/>
          <w:szCs w:val="24"/>
        </w:rPr>
        <w:t xml:space="preserve">retendenta saimnieciskā darbība, uzsākta tiesvedība par </w:t>
      </w:r>
      <w:r w:rsidR="00A31BC4" w:rsidRPr="00646995">
        <w:rPr>
          <w:rFonts w:ascii="Times New Roman" w:hAnsi="Times New Roman" w:cs="Times New Roman"/>
          <w:sz w:val="24"/>
          <w:szCs w:val="24"/>
        </w:rPr>
        <w:t>P</w:t>
      </w:r>
      <w:r w:rsidR="00DF3A09" w:rsidRPr="00646995">
        <w:rPr>
          <w:rFonts w:ascii="Times New Roman" w:hAnsi="Times New Roman" w:cs="Times New Roman"/>
          <w:sz w:val="24"/>
          <w:szCs w:val="24"/>
        </w:rPr>
        <w:t>retendenta bankrotu</w:t>
      </w:r>
      <w:r w:rsidR="005E6E86" w:rsidRPr="00646995">
        <w:rPr>
          <w:rFonts w:ascii="Times New Roman" w:hAnsi="Times New Roman" w:cs="Times New Roman"/>
          <w:sz w:val="24"/>
          <w:szCs w:val="24"/>
        </w:rPr>
        <w:t>.</w:t>
      </w:r>
    </w:p>
    <w:p w14:paraId="3F31BF79" w14:textId="013C8DEC" w:rsidR="00DF3A09" w:rsidRPr="00646995" w:rsidRDefault="007436AA"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17</w:t>
      </w:r>
      <w:r w:rsidR="00DF3A09" w:rsidRPr="00646995">
        <w:rPr>
          <w:rFonts w:ascii="Times New Roman" w:hAnsi="Times New Roman" w:cs="Times New Roman"/>
          <w:sz w:val="24"/>
          <w:szCs w:val="24"/>
        </w:rPr>
        <w:t xml:space="preserve">.5. saskaņā ar Valsts ieņēmumu dienesta publiskajā nodokļu parādnieku datubāzē pēdējās datu aktualizācijas datumā ievietoto informāciju ir konstatēts, ka </w:t>
      </w:r>
      <w:r w:rsidR="00A31BC4" w:rsidRPr="00646995">
        <w:rPr>
          <w:rFonts w:ascii="Times New Roman" w:hAnsi="Times New Roman" w:cs="Times New Roman"/>
          <w:sz w:val="24"/>
          <w:szCs w:val="24"/>
        </w:rPr>
        <w:t>P</w:t>
      </w:r>
      <w:r w:rsidR="00DF3A09" w:rsidRPr="00646995">
        <w:rPr>
          <w:rFonts w:ascii="Times New Roman" w:hAnsi="Times New Roman" w:cs="Times New Roman"/>
          <w:sz w:val="24"/>
          <w:szCs w:val="24"/>
        </w:rPr>
        <w:t xml:space="preserve">retendentam dienā, kad paziņojums par līgumu publicēts Iepirkumu uzraudzības biroja mājaslapā, vai dienā, </w:t>
      </w:r>
      <w:proofErr w:type="gramStart"/>
      <w:r w:rsidR="005E6E86" w:rsidRPr="00646995">
        <w:rPr>
          <w:rFonts w:ascii="Times New Roman" w:hAnsi="Times New Roman" w:cs="Times New Roman"/>
          <w:sz w:val="24"/>
          <w:szCs w:val="24"/>
        </w:rPr>
        <w:t xml:space="preserve">kad </w:t>
      </w:r>
      <w:r w:rsidR="00A31BC4" w:rsidRPr="00646995">
        <w:rPr>
          <w:rFonts w:ascii="Times New Roman" w:hAnsi="Times New Roman" w:cs="Times New Roman"/>
          <w:sz w:val="24"/>
          <w:szCs w:val="24"/>
        </w:rPr>
        <w:t>K</w:t>
      </w:r>
      <w:r w:rsidR="00DF3A09" w:rsidRPr="00646995">
        <w:rPr>
          <w:rFonts w:ascii="Times New Roman" w:hAnsi="Times New Roman" w:cs="Times New Roman"/>
          <w:sz w:val="24"/>
          <w:szCs w:val="24"/>
        </w:rPr>
        <w:t>omisija pieņēmusi lēmumu par iepirkuma uzsākšanu, ja attiecībā uz iepirkuma procedūru nav</w:t>
      </w:r>
      <w:proofErr w:type="gramEnd"/>
      <w:r w:rsidR="00DF3A09" w:rsidRPr="00646995">
        <w:rPr>
          <w:rFonts w:ascii="Times New Roman" w:hAnsi="Times New Roman" w:cs="Times New Roman"/>
          <w:sz w:val="24"/>
          <w:szCs w:val="24"/>
        </w:rPr>
        <w:t xml:space="preserve"> jāpubl</w:t>
      </w:r>
      <w:r w:rsidR="00D57EF1" w:rsidRPr="00646995">
        <w:rPr>
          <w:rFonts w:ascii="Times New Roman" w:hAnsi="Times New Roman" w:cs="Times New Roman"/>
          <w:sz w:val="24"/>
          <w:szCs w:val="24"/>
        </w:rPr>
        <w:t>icē paziņojums par līgumu, vai P</w:t>
      </w:r>
      <w:r w:rsidR="00DF3A09" w:rsidRPr="00646995">
        <w:rPr>
          <w:rFonts w:ascii="Times New Roman" w:hAnsi="Times New Roman" w:cs="Times New Roman"/>
          <w:sz w:val="24"/>
          <w:szCs w:val="24"/>
        </w:rPr>
        <w:t>retendentam, attiecībā uz kuru pieņemts lēmums par iespējamu līguma slēgšanas tiesību piešķiršanu, šā lēmuma pieņemšanas dienā Latvijā vai valstī, kurā tas reģistrēts vai kurā atrodas tā pastāvīgā dzīvesvieta, ir nodokļu parādi, tajā skaitā</w:t>
      </w:r>
      <w:r w:rsidR="00D57EF1" w:rsidRPr="00646995">
        <w:rPr>
          <w:rFonts w:ascii="Times New Roman" w:hAnsi="Times New Roman" w:cs="Times New Roman"/>
          <w:sz w:val="24"/>
          <w:szCs w:val="24"/>
        </w:rPr>
        <w:t>,</w:t>
      </w:r>
      <w:r w:rsidR="00DF3A09" w:rsidRPr="00646995">
        <w:rPr>
          <w:rFonts w:ascii="Times New Roman" w:hAnsi="Times New Roman" w:cs="Times New Roman"/>
          <w:sz w:val="24"/>
          <w:szCs w:val="24"/>
        </w:rPr>
        <w:t xml:space="preserve"> valsts sociālās apdrošināšanas obligāto iemaksu parādi, kas kopsummā kādā no valstīm pārsniedz 150 e</w:t>
      </w:r>
      <w:r w:rsidR="00C93DFC" w:rsidRPr="00646995">
        <w:rPr>
          <w:rFonts w:ascii="Times New Roman" w:hAnsi="Times New Roman" w:cs="Times New Roman"/>
          <w:sz w:val="24"/>
          <w:szCs w:val="24"/>
        </w:rPr>
        <w:t>i</w:t>
      </w:r>
      <w:r w:rsidR="00DF3A09" w:rsidRPr="00646995">
        <w:rPr>
          <w:rFonts w:ascii="Times New Roman" w:hAnsi="Times New Roman" w:cs="Times New Roman"/>
          <w:sz w:val="24"/>
          <w:szCs w:val="24"/>
        </w:rPr>
        <w:t>ro</w:t>
      </w:r>
      <w:r w:rsidR="00C93DFC" w:rsidRPr="00646995">
        <w:rPr>
          <w:rFonts w:ascii="Times New Roman" w:hAnsi="Times New Roman" w:cs="Times New Roman"/>
          <w:sz w:val="24"/>
          <w:szCs w:val="24"/>
        </w:rPr>
        <w:t>.</w:t>
      </w:r>
    </w:p>
    <w:p w14:paraId="728B4CCF" w14:textId="69884207" w:rsidR="00DF3A09" w:rsidRPr="00646995" w:rsidRDefault="007436AA"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lastRenderedPageBreak/>
        <w:t>17</w:t>
      </w:r>
      <w:r w:rsidR="00DF3A09" w:rsidRPr="00646995">
        <w:rPr>
          <w:rFonts w:ascii="Times New Roman" w:hAnsi="Times New Roman" w:cs="Times New Roman"/>
          <w:sz w:val="24"/>
          <w:szCs w:val="24"/>
        </w:rPr>
        <w:t xml:space="preserve">.6. </w:t>
      </w:r>
      <w:r w:rsidR="00D57EF1" w:rsidRPr="00646995">
        <w:rPr>
          <w:rFonts w:ascii="Times New Roman" w:hAnsi="Times New Roman" w:cs="Times New Roman"/>
          <w:sz w:val="24"/>
          <w:szCs w:val="24"/>
        </w:rPr>
        <w:t>P</w:t>
      </w:r>
      <w:r w:rsidR="00DF3A09" w:rsidRPr="00646995">
        <w:rPr>
          <w:rFonts w:ascii="Times New Roman" w:hAnsi="Times New Roman" w:cs="Times New Roman"/>
          <w:sz w:val="24"/>
          <w:szCs w:val="24"/>
        </w:rPr>
        <w:t xml:space="preserve">retendents ir sniedzis nepatiesu informāciju, lai apliecinātu atbilstību šā </w:t>
      </w:r>
      <w:r w:rsidR="00D57EF1" w:rsidRPr="00646995">
        <w:rPr>
          <w:rFonts w:ascii="Times New Roman" w:hAnsi="Times New Roman" w:cs="Times New Roman"/>
          <w:sz w:val="24"/>
          <w:szCs w:val="24"/>
        </w:rPr>
        <w:t>Iepirkuma</w:t>
      </w:r>
      <w:r w:rsidR="00DF3A09" w:rsidRPr="00646995">
        <w:rPr>
          <w:rFonts w:ascii="Times New Roman" w:hAnsi="Times New Roman" w:cs="Times New Roman"/>
          <w:sz w:val="24"/>
          <w:szCs w:val="24"/>
        </w:rPr>
        <w:t xml:space="preserve"> noteikumiem vai saskaņā ar noteiktajām </w:t>
      </w:r>
      <w:r w:rsidR="00D57EF1" w:rsidRPr="00646995">
        <w:rPr>
          <w:rFonts w:ascii="Times New Roman" w:hAnsi="Times New Roman" w:cs="Times New Roman"/>
          <w:sz w:val="24"/>
          <w:szCs w:val="24"/>
        </w:rPr>
        <w:t>Pretendenta</w:t>
      </w:r>
      <w:r w:rsidR="00DF3A09" w:rsidRPr="00646995">
        <w:rPr>
          <w:rFonts w:ascii="Times New Roman" w:hAnsi="Times New Roman" w:cs="Times New Roman"/>
          <w:sz w:val="24"/>
          <w:szCs w:val="24"/>
        </w:rPr>
        <w:t xml:space="preserve"> kvalifikācijas prasībām, vai vispār nav sniedzis pieprasīto informāciju</w:t>
      </w:r>
      <w:r w:rsidR="00C93DFC" w:rsidRPr="00646995">
        <w:rPr>
          <w:rFonts w:ascii="Times New Roman" w:hAnsi="Times New Roman" w:cs="Times New Roman"/>
          <w:sz w:val="24"/>
          <w:szCs w:val="24"/>
        </w:rPr>
        <w:t>.</w:t>
      </w:r>
      <w:r w:rsidR="00DF3A09" w:rsidRPr="00646995">
        <w:rPr>
          <w:rFonts w:ascii="Times New Roman" w:hAnsi="Times New Roman" w:cs="Times New Roman"/>
          <w:sz w:val="24"/>
          <w:szCs w:val="24"/>
        </w:rPr>
        <w:t xml:space="preserve"> </w:t>
      </w:r>
    </w:p>
    <w:p w14:paraId="1F585F58" w14:textId="5240F355" w:rsidR="009724D9" w:rsidRPr="00646995" w:rsidRDefault="007436AA"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17</w:t>
      </w:r>
      <w:r w:rsidR="00DF3A09" w:rsidRPr="00646995">
        <w:rPr>
          <w:rFonts w:ascii="Times New Roman" w:hAnsi="Times New Roman" w:cs="Times New Roman"/>
          <w:sz w:val="24"/>
          <w:szCs w:val="24"/>
        </w:rPr>
        <w:t xml:space="preserve">.7. uz personālsabiedrības biedru, ja </w:t>
      </w:r>
      <w:r w:rsidR="00D57EF1" w:rsidRPr="00646995">
        <w:rPr>
          <w:rFonts w:ascii="Times New Roman" w:hAnsi="Times New Roman" w:cs="Times New Roman"/>
          <w:sz w:val="24"/>
          <w:szCs w:val="24"/>
        </w:rPr>
        <w:t>P</w:t>
      </w:r>
      <w:r w:rsidR="00DF3A09" w:rsidRPr="00646995">
        <w:rPr>
          <w:rFonts w:ascii="Times New Roman" w:hAnsi="Times New Roman" w:cs="Times New Roman"/>
          <w:sz w:val="24"/>
          <w:szCs w:val="24"/>
        </w:rPr>
        <w:t>retendents ir perso</w:t>
      </w:r>
      <w:r w:rsidRPr="00646995">
        <w:rPr>
          <w:rFonts w:ascii="Times New Roman" w:hAnsi="Times New Roman" w:cs="Times New Roman"/>
          <w:sz w:val="24"/>
          <w:szCs w:val="24"/>
        </w:rPr>
        <w:t>nālsabiedrība, ir attiecināmi 17.1., 17.2., 17.3., 17.4., 17.5. vai 17</w:t>
      </w:r>
      <w:r w:rsidR="00DF3A09" w:rsidRPr="00646995">
        <w:rPr>
          <w:rFonts w:ascii="Times New Roman" w:hAnsi="Times New Roman" w:cs="Times New Roman"/>
          <w:sz w:val="24"/>
          <w:szCs w:val="24"/>
        </w:rPr>
        <w:t xml:space="preserve">.6.punktā minētie nosacījumi; </w:t>
      </w:r>
    </w:p>
    <w:p w14:paraId="3C83B29E" w14:textId="64334E86" w:rsidR="00DF3A09" w:rsidRPr="00646995" w:rsidRDefault="00DF3A09" w:rsidP="00C93129">
      <w:pPr>
        <w:spacing w:after="0" w:line="240" w:lineRule="auto"/>
        <w:jc w:val="both"/>
        <w:rPr>
          <w:rFonts w:ascii="Times New Roman" w:hAnsi="Times New Roman" w:cs="Times New Roman"/>
          <w:b/>
          <w:sz w:val="24"/>
          <w:szCs w:val="24"/>
        </w:rPr>
      </w:pPr>
      <w:r w:rsidRPr="00646995">
        <w:rPr>
          <w:rFonts w:ascii="Times New Roman" w:hAnsi="Times New Roman" w:cs="Times New Roman"/>
          <w:b/>
          <w:sz w:val="24"/>
          <w:szCs w:val="24"/>
        </w:rPr>
        <w:t>Piedāvājuma dokumenti</w:t>
      </w:r>
    </w:p>
    <w:p w14:paraId="23682E78" w14:textId="44D8BAEA" w:rsidR="00DF3A09" w:rsidRPr="00646995" w:rsidRDefault="00D57EF1"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18</w:t>
      </w:r>
      <w:r w:rsidR="00DF3A09" w:rsidRPr="00646995">
        <w:rPr>
          <w:rFonts w:ascii="Times New Roman" w:hAnsi="Times New Roman" w:cs="Times New Roman"/>
          <w:sz w:val="24"/>
          <w:szCs w:val="24"/>
        </w:rPr>
        <w:t xml:space="preserve">. Piedāvājumā jāiekļauj šādi piedāvājuma dokumenti: </w:t>
      </w:r>
    </w:p>
    <w:p w14:paraId="6ECB679D" w14:textId="6D7CE61F" w:rsidR="00DF3A09" w:rsidRPr="00646995" w:rsidRDefault="00D57EF1"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18</w:t>
      </w:r>
      <w:r w:rsidR="00DF3A09" w:rsidRPr="00646995">
        <w:rPr>
          <w:rFonts w:ascii="Times New Roman" w:hAnsi="Times New Roman" w:cs="Times New Roman"/>
          <w:sz w:val="24"/>
          <w:szCs w:val="24"/>
        </w:rPr>
        <w:t xml:space="preserve">.1. Pretendenta kvalifikācijas dokumenti; </w:t>
      </w:r>
    </w:p>
    <w:p w14:paraId="30BEA9CA" w14:textId="20C3EDE8" w:rsidR="009724D9" w:rsidRPr="00646995" w:rsidRDefault="00D57EF1"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18</w:t>
      </w:r>
      <w:r w:rsidR="00DF3A09" w:rsidRPr="00646995">
        <w:rPr>
          <w:rFonts w:ascii="Times New Roman" w:hAnsi="Times New Roman" w:cs="Times New Roman"/>
          <w:sz w:val="24"/>
          <w:szCs w:val="24"/>
        </w:rPr>
        <w:t>.</w:t>
      </w:r>
      <w:r w:rsidR="003726DF" w:rsidRPr="00646995">
        <w:rPr>
          <w:rFonts w:ascii="Times New Roman" w:hAnsi="Times New Roman" w:cs="Times New Roman"/>
          <w:sz w:val="24"/>
          <w:szCs w:val="24"/>
        </w:rPr>
        <w:t>2</w:t>
      </w:r>
      <w:r w:rsidR="00DF3A09" w:rsidRPr="00646995">
        <w:rPr>
          <w:rFonts w:ascii="Times New Roman" w:hAnsi="Times New Roman" w:cs="Times New Roman"/>
          <w:sz w:val="24"/>
          <w:szCs w:val="24"/>
        </w:rPr>
        <w:t xml:space="preserve">. Finanšu piedāvājums.  </w:t>
      </w:r>
    </w:p>
    <w:p w14:paraId="26A8AAF1" w14:textId="273B8088" w:rsidR="00DF3A09" w:rsidRPr="00646995" w:rsidRDefault="00DF3A09" w:rsidP="00C93129">
      <w:pPr>
        <w:spacing w:after="0" w:line="240" w:lineRule="auto"/>
        <w:jc w:val="both"/>
        <w:rPr>
          <w:rFonts w:ascii="Times New Roman" w:hAnsi="Times New Roman" w:cs="Times New Roman"/>
          <w:b/>
          <w:sz w:val="24"/>
          <w:szCs w:val="24"/>
        </w:rPr>
      </w:pPr>
      <w:r w:rsidRPr="00646995">
        <w:rPr>
          <w:rFonts w:ascii="Times New Roman" w:hAnsi="Times New Roman" w:cs="Times New Roman"/>
          <w:b/>
          <w:sz w:val="24"/>
          <w:szCs w:val="24"/>
        </w:rPr>
        <w:t>Pretendentu kvalifikācijas dokumenti</w:t>
      </w:r>
    </w:p>
    <w:p w14:paraId="2FB2A190" w14:textId="116477DE" w:rsidR="00DF3A09" w:rsidRPr="00646995" w:rsidRDefault="00D57EF1"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19</w:t>
      </w:r>
      <w:r w:rsidR="00DF3A09" w:rsidRPr="00646995">
        <w:rPr>
          <w:rFonts w:ascii="Times New Roman" w:hAnsi="Times New Roman" w:cs="Times New Roman"/>
          <w:sz w:val="24"/>
          <w:szCs w:val="24"/>
        </w:rPr>
        <w:t>. L</w:t>
      </w:r>
      <w:r w:rsidRPr="00646995">
        <w:rPr>
          <w:rFonts w:ascii="Times New Roman" w:hAnsi="Times New Roman" w:cs="Times New Roman"/>
          <w:sz w:val="24"/>
          <w:szCs w:val="24"/>
        </w:rPr>
        <w:t>ai apstiprinātu atbilstību P</w:t>
      </w:r>
      <w:r w:rsidR="00DF3A09" w:rsidRPr="00646995">
        <w:rPr>
          <w:rFonts w:ascii="Times New Roman" w:hAnsi="Times New Roman" w:cs="Times New Roman"/>
          <w:sz w:val="24"/>
          <w:szCs w:val="24"/>
        </w:rPr>
        <w:t>retendentu dalības nosacījumu prasībām iepirkumu proce</w:t>
      </w:r>
      <w:r w:rsidRPr="00646995">
        <w:rPr>
          <w:rFonts w:ascii="Times New Roman" w:hAnsi="Times New Roman" w:cs="Times New Roman"/>
          <w:sz w:val="24"/>
          <w:szCs w:val="24"/>
        </w:rPr>
        <w:t>dūrā, kvalifikācijas prasībām, P</w:t>
      </w:r>
      <w:r w:rsidR="00DF3A09" w:rsidRPr="00646995">
        <w:rPr>
          <w:rFonts w:ascii="Times New Roman" w:hAnsi="Times New Roman" w:cs="Times New Roman"/>
          <w:sz w:val="24"/>
          <w:szCs w:val="24"/>
        </w:rPr>
        <w:t xml:space="preserve">retendentam jāiesniedz kompetentas iestādes izsniegti dokumenti, – izziņas un cita Pasūtītāja pieprasītā informācija, kuri piedāvājumā ievietojami šādā secībā:  </w:t>
      </w:r>
    </w:p>
    <w:tbl>
      <w:tblPr>
        <w:tblStyle w:val="Reatabula"/>
        <w:tblW w:w="9214" w:type="dxa"/>
        <w:tblInd w:w="-147" w:type="dxa"/>
        <w:tblLook w:val="04A0" w:firstRow="1" w:lastRow="0" w:firstColumn="1" w:lastColumn="0" w:noHBand="0" w:noVBand="1"/>
      </w:tblPr>
      <w:tblGrid>
        <w:gridCol w:w="1723"/>
        <w:gridCol w:w="3806"/>
        <w:gridCol w:w="3685"/>
      </w:tblGrid>
      <w:tr w:rsidR="001D2C9B" w:rsidRPr="00646995" w14:paraId="4A215A26" w14:textId="77777777" w:rsidTr="00633698">
        <w:trPr>
          <w:trHeight w:val="6"/>
        </w:trPr>
        <w:tc>
          <w:tcPr>
            <w:tcW w:w="5529" w:type="dxa"/>
            <w:gridSpan w:val="2"/>
          </w:tcPr>
          <w:p w14:paraId="72ECEC1F" w14:textId="77777777" w:rsidR="00392B7B" w:rsidRPr="00646995" w:rsidRDefault="00392B7B" w:rsidP="00C93129">
            <w:pPr>
              <w:jc w:val="both"/>
              <w:rPr>
                <w:rFonts w:ascii="Times New Roman" w:hAnsi="Times New Roman" w:cs="Times New Roman"/>
                <w:sz w:val="24"/>
                <w:szCs w:val="24"/>
              </w:rPr>
            </w:pPr>
            <w:r w:rsidRPr="00646995">
              <w:rPr>
                <w:rFonts w:ascii="Times New Roman" w:hAnsi="Times New Roman" w:cs="Times New Roman"/>
                <w:sz w:val="24"/>
                <w:szCs w:val="24"/>
              </w:rPr>
              <w:t>Pretendentiem ir jāatbilst šādām atlases (kvalifikācijas) prasībām</w:t>
            </w:r>
          </w:p>
        </w:tc>
        <w:tc>
          <w:tcPr>
            <w:tcW w:w="3685" w:type="dxa"/>
          </w:tcPr>
          <w:p w14:paraId="062B672A" w14:textId="77777777" w:rsidR="00392B7B" w:rsidRPr="00646995" w:rsidRDefault="00392B7B" w:rsidP="00C93129">
            <w:pPr>
              <w:jc w:val="both"/>
              <w:rPr>
                <w:rFonts w:ascii="Times New Roman" w:hAnsi="Times New Roman" w:cs="Times New Roman"/>
                <w:sz w:val="24"/>
                <w:szCs w:val="24"/>
              </w:rPr>
            </w:pPr>
            <w:r w:rsidRPr="00646995">
              <w:rPr>
                <w:rFonts w:ascii="Times New Roman" w:hAnsi="Times New Roman" w:cs="Times New Roman"/>
                <w:sz w:val="24"/>
                <w:szCs w:val="24"/>
              </w:rPr>
              <w:t>Iesniedzamie atlases dokumenti</w:t>
            </w:r>
          </w:p>
        </w:tc>
      </w:tr>
      <w:tr w:rsidR="001D2C9B" w:rsidRPr="00646995" w14:paraId="69FA284D" w14:textId="77777777" w:rsidTr="00633698">
        <w:trPr>
          <w:trHeight w:val="12"/>
        </w:trPr>
        <w:tc>
          <w:tcPr>
            <w:tcW w:w="1723" w:type="dxa"/>
          </w:tcPr>
          <w:p w14:paraId="7C8C3DDD" w14:textId="77777777" w:rsidR="00392B7B" w:rsidRPr="00646995" w:rsidRDefault="00392B7B" w:rsidP="00C93129">
            <w:pPr>
              <w:jc w:val="both"/>
              <w:rPr>
                <w:rFonts w:ascii="Times New Roman" w:hAnsi="Times New Roman" w:cs="Times New Roman"/>
                <w:sz w:val="24"/>
                <w:szCs w:val="24"/>
              </w:rPr>
            </w:pPr>
            <w:r w:rsidRPr="00646995">
              <w:rPr>
                <w:rFonts w:ascii="Times New Roman" w:hAnsi="Times New Roman" w:cs="Times New Roman"/>
                <w:sz w:val="24"/>
                <w:szCs w:val="24"/>
              </w:rPr>
              <w:t>1</w:t>
            </w:r>
          </w:p>
        </w:tc>
        <w:tc>
          <w:tcPr>
            <w:tcW w:w="3806" w:type="dxa"/>
          </w:tcPr>
          <w:p w14:paraId="2B2E543A" w14:textId="77777777" w:rsidR="00392B7B" w:rsidRPr="00646995" w:rsidRDefault="00392B7B" w:rsidP="00C93129">
            <w:pPr>
              <w:jc w:val="both"/>
              <w:rPr>
                <w:rFonts w:ascii="Times New Roman" w:hAnsi="Times New Roman" w:cs="Times New Roman"/>
                <w:sz w:val="24"/>
                <w:szCs w:val="24"/>
              </w:rPr>
            </w:pPr>
            <w:r w:rsidRPr="00646995">
              <w:rPr>
                <w:rFonts w:ascii="Times New Roman" w:hAnsi="Times New Roman" w:cs="Times New Roman"/>
                <w:sz w:val="24"/>
                <w:szCs w:val="24"/>
              </w:rPr>
              <w:t>2</w:t>
            </w:r>
          </w:p>
        </w:tc>
        <w:tc>
          <w:tcPr>
            <w:tcW w:w="3685" w:type="dxa"/>
          </w:tcPr>
          <w:p w14:paraId="2B62022C" w14:textId="77777777" w:rsidR="00392B7B" w:rsidRPr="00646995" w:rsidRDefault="00392B7B" w:rsidP="00C93129">
            <w:pPr>
              <w:jc w:val="both"/>
              <w:rPr>
                <w:rFonts w:ascii="Times New Roman" w:hAnsi="Times New Roman" w:cs="Times New Roman"/>
                <w:sz w:val="24"/>
                <w:szCs w:val="24"/>
              </w:rPr>
            </w:pPr>
            <w:r w:rsidRPr="00646995">
              <w:rPr>
                <w:rFonts w:ascii="Times New Roman" w:hAnsi="Times New Roman" w:cs="Times New Roman"/>
                <w:sz w:val="24"/>
                <w:szCs w:val="24"/>
              </w:rPr>
              <w:t>3</w:t>
            </w:r>
          </w:p>
        </w:tc>
      </w:tr>
      <w:tr w:rsidR="001D2C9B" w:rsidRPr="00646995" w14:paraId="43C932BE" w14:textId="77777777" w:rsidTr="00633698">
        <w:trPr>
          <w:trHeight w:val="195"/>
        </w:trPr>
        <w:tc>
          <w:tcPr>
            <w:tcW w:w="1723" w:type="dxa"/>
            <w:vMerge w:val="restart"/>
          </w:tcPr>
          <w:p w14:paraId="3CE8F567" w14:textId="567A33D4" w:rsidR="00A81BDE" w:rsidRPr="00646995" w:rsidRDefault="00D57EF1" w:rsidP="00C93129">
            <w:pPr>
              <w:jc w:val="both"/>
              <w:rPr>
                <w:rFonts w:ascii="Times New Roman" w:hAnsi="Times New Roman" w:cs="Times New Roman"/>
                <w:sz w:val="24"/>
                <w:szCs w:val="24"/>
              </w:rPr>
            </w:pPr>
            <w:r w:rsidRPr="00646995">
              <w:rPr>
                <w:rFonts w:ascii="Times New Roman" w:hAnsi="Times New Roman" w:cs="Times New Roman"/>
                <w:sz w:val="24"/>
                <w:szCs w:val="24"/>
              </w:rPr>
              <w:t>19.1. Prasības P</w:t>
            </w:r>
            <w:r w:rsidR="00A81BDE" w:rsidRPr="00646995">
              <w:rPr>
                <w:rFonts w:ascii="Times New Roman" w:hAnsi="Times New Roman" w:cs="Times New Roman"/>
                <w:sz w:val="24"/>
                <w:szCs w:val="24"/>
              </w:rPr>
              <w:t>retendenta p</w:t>
            </w:r>
            <w:r w:rsidRPr="00646995">
              <w:rPr>
                <w:rFonts w:ascii="Times New Roman" w:hAnsi="Times New Roman" w:cs="Times New Roman"/>
                <w:sz w:val="24"/>
                <w:szCs w:val="24"/>
              </w:rPr>
              <w:t>rofesionālās darbības veikšanai</w:t>
            </w:r>
            <w:r w:rsidR="003726DF" w:rsidRPr="00646995">
              <w:rPr>
                <w:rFonts w:ascii="Times New Roman" w:hAnsi="Times New Roman" w:cs="Times New Roman"/>
                <w:sz w:val="24"/>
                <w:szCs w:val="24"/>
              </w:rPr>
              <w:t>.</w:t>
            </w:r>
          </w:p>
        </w:tc>
        <w:tc>
          <w:tcPr>
            <w:tcW w:w="3806" w:type="dxa"/>
          </w:tcPr>
          <w:p w14:paraId="42333531" w14:textId="7A0135DF" w:rsidR="00A81BDE" w:rsidRPr="00646995" w:rsidRDefault="00D57EF1" w:rsidP="00C93129">
            <w:pPr>
              <w:jc w:val="both"/>
              <w:rPr>
                <w:rFonts w:ascii="Times New Roman" w:hAnsi="Times New Roman" w:cs="Times New Roman"/>
                <w:sz w:val="24"/>
                <w:szCs w:val="24"/>
              </w:rPr>
            </w:pPr>
            <w:r w:rsidRPr="00646995">
              <w:rPr>
                <w:rFonts w:ascii="Times New Roman" w:hAnsi="Times New Roman" w:cs="Times New Roman"/>
                <w:sz w:val="24"/>
                <w:szCs w:val="24"/>
              </w:rPr>
              <w:t>19</w:t>
            </w:r>
            <w:r w:rsidR="00A81BDE" w:rsidRPr="00646995">
              <w:rPr>
                <w:rFonts w:ascii="Times New Roman" w:hAnsi="Times New Roman" w:cs="Times New Roman"/>
                <w:sz w:val="24"/>
                <w:szCs w:val="24"/>
              </w:rPr>
              <w:t>.1.1. Dalības nosacījumi a</w:t>
            </w:r>
            <w:r w:rsidRPr="00646995">
              <w:rPr>
                <w:rFonts w:ascii="Times New Roman" w:hAnsi="Times New Roman" w:cs="Times New Roman"/>
                <w:sz w:val="24"/>
                <w:szCs w:val="24"/>
              </w:rPr>
              <w:t>ttiecas arī uz personu, uz kuru</w:t>
            </w:r>
            <w:r w:rsidR="00A81BDE" w:rsidRPr="00646995">
              <w:rPr>
                <w:rFonts w:ascii="Times New Roman" w:hAnsi="Times New Roman" w:cs="Times New Roman"/>
                <w:sz w:val="24"/>
                <w:szCs w:val="24"/>
              </w:rPr>
              <w:t xml:space="preserve"> </w:t>
            </w:r>
            <w:r w:rsidRPr="00646995">
              <w:rPr>
                <w:rFonts w:ascii="Times New Roman" w:hAnsi="Times New Roman" w:cs="Times New Roman"/>
                <w:sz w:val="24"/>
                <w:szCs w:val="24"/>
              </w:rPr>
              <w:t>P</w:t>
            </w:r>
            <w:r w:rsidR="00A81BDE" w:rsidRPr="00646995">
              <w:rPr>
                <w:rFonts w:ascii="Times New Roman" w:hAnsi="Times New Roman" w:cs="Times New Roman"/>
                <w:sz w:val="24"/>
                <w:szCs w:val="24"/>
              </w:rPr>
              <w:t xml:space="preserve">retendents balstās, lai apliecinātu, ka tā kvalifikācija atbilst paziņojumā par līgumu vai iepirkuma procedūras dokumentos noteiktajām prasībām, kā arī uz </w:t>
            </w:r>
            <w:r w:rsidR="004205BE" w:rsidRPr="00646995">
              <w:rPr>
                <w:rFonts w:ascii="Times New Roman" w:hAnsi="Times New Roman" w:cs="Times New Roman"/>
                <w:sz w:val="24"/>
                <w:szCs w:val="24"/>
              </w:rPr>
              <w:t>personālsabiedrības biedru, ja P</w:t>
            </w:r>
            <w:r w:rsidR="00A81BDE" w:rsidRPr="00646995">
              <w:rPr>
                <w:rFonts w:ascii="Times New Roman" w:hAnsi="Times New Roman" w:cs="Times New Roman"/>
                <w:sz w:val="24"/>
                <w:szCs w:val="24"/>
              </w:rPr>
              <w:t>re</w:t>
            </w:r>
            <w:r w:rsidR="004205BE" w:rsidRPr="00646995">
              <w:rPr>
                <w:rFonts w:ascii="Times New Roman" w:hAnsi="Times New Roman" w:cs="Times New Roman"/>
                <w:sz w:val="24"/>
                <w:szCs w:val="24"/>
              </w:rPr>
              <w:t>tendents ir personālsabiedrība</w:t>
            </w:r>
            <w:r w:rsidR="003726DF" w:rsidRPr="00646995">
              <w:rPr>
                <w:rFonts w:ascii="Times New Roman" w:hAnsi="Times New Roman" w:cs="Times New Roman"/>
                <w:sz w:val="24"/>
                <w:szCs w:val="24"/>
              </w:rPr>
              <w:t>.</w:t>
            </w:r>
          </w:p>
        </w:tc>
        <w:tc>
          <w:tcPr>
            <w:tcW w:w="3685" w:type="dxa"/>
          </w:tcPr>
          <w:p w14:paraId="418C709E" w14:textId="43F759AA" w:rsidR="00A81BDE" w:rsidRPr="00646995" w:rsidRDefault="004205BE" w:rsidP="00C93129">
            <w:pPr>
              <w:jc w:val="both"/>
              <w:rPr>
                <w:rFonts w:ascii="Times New Roman" w:hAnsi="Times New Roman" w:cs="Times New Roman"/>
                <w:sz w:val="24"/>
                <w:szCs w:val="24"/>
              </w:rPr>
            </w:pPr>
            <w:r w:rsidRPr="00646995">
              <w:rPr>
                <w:rFonts w:ascii="Times New Roman" w:hAnsi="Times New Roman" w:cs="Times New Roman"/>
                <w:sz w:val="24"/>
                <w:szCs w:val="24"/>
              </w:rPr>
              <w:t>Apliecinājums, ka P</w:t>
            </w:r>
            <w:r w:rsidR="00A81BDE" w:rsidRPr="00646995">
              <w:rPr>
                <w:rFonts w:ascii="Times New Roman" w:hAnsi="Times New Roman" w:cs="Times New Roman"/>
                <w:sz w:val="24"/>
                <w:szCs w:val="24"/>
              </w:rPr>
              <w:t>retendents atbilst dalības nosacījumu prasībām iepirkuma procedūrā un nav izslēdzams</w:t>
            </w:r>
            <w:r w:rsidRPr="00646995">
              <w:rPr>
                <w:rFonts w:ascii="Times New Roman" w:hAnsi="Times New Roman" w:cs="Times New Roman"/>
                <w:sz w:val="24"/>
                <w:szCs w:val="24"/>
              </w:rPr>
              <w:t xml:space="preserve"> no dalības iepirkuma procedūrā</w:t>
            </w:r>
            <w:r w:rsidR="003726DF" w:rsidRPr="00646995">
              <w:rPr>
                <w:rFonts w:ascii="Times New Roman" w:hAnsi="Times New Roman" w:cs="Times New Roman"/>
                <w:sz w:val="24"/>
                <w:szCs w:val="24"/>
              </w:rPr>
              <w:t>.</w:t>
            </w:r>
          </w:p>
        </w:tc>
      </w:tr>
      <w:tr w:rsidR="001D2C9B" w:rsidRPr="00646995" w14:paraId="73B3362A" w14:textId="77777777" w:rsidTr="00633698">
        <w:trPr>
          <w:trHeight w:val="162"/>
        </w:trPr>
        <w:tc>
          <w:tcPr>
            <w:tcW w:w="1723" w:type="dxa"/>
            <w:vMerge/>
          </w:tcPr>
          <w:p w14:paraId="18AC7898" w14:textId="77777777" w:rsidR="00A81BDE" w:rsidRPr="00646995" w:rsidRDefault="00A81BDE" w:rsidP="00C93129">
            <w:pPr>
              <w:jc w:val="both"/>
              <w:rPr>
                <w:rFonts w:ascii="Times New Roman" w:hAnsi="Times New Roman" w:cs="Times New Roman"/>
                <w:sz w:val="24"/>
                <w:szCs w:val="24"/>
              </w:rPr>
            </w:pPr>
          </w:p>
        </w:tc>
        <w:tc>
          <w:tcPr>
            <w:tcW w:w="3806" w:type="dxa"/>
          </w:tcPr>
          <w:p w14:paraId="79A72B9F" w14:textId="31969C91" w:rsidR="00A81BDE" w:rsidRPr="00646995" w:rsidRDefault="004205BE" w:rsidP="00C93129">
            <w:pPr>
              <w:jc w:val="both"/>
              <w:rPr>
                <w:rFonts w:ascii="Times New Roman" w:hAnsi="Times New Roman" w:cs="Times New Roman"/>
                <w:sz w:val="24"/>
                <w:szCs w:val="24"/>
              </w:rPr>
            </w:pPr>
            <w:r w:rsidRPr="00646995">
              <w:rPr>
                <w:rFonts w:ascii="Times New Roman" w:hAnsi="Times New Roman" w:cs="Times New Roman"/>
                <w:sz w:val="24"/>
                <w:szCs w:val="24"/>
              </w:rPr>
              <w:t>19</w:t>
            </w:r>
            <w:r w:rsidR="00A81BDE" w:rsidRPr="00646995">
              <w:rPr>
                <w:rFonts w:ascii="Times New Roman" w:hAnsi="Times New Roman" w:cs="Times New Roman"/>
                <w:sz w:val="24"/>
                <w:szCs w:val="24"/>
              </w:rPr>
              <w:t>.1.2. Pretendents ir reģistrēts atbilstoši normatīvo aktu prasībām. Pretendentam – juridiskai personai (personu apvienības gadījumā – katram tās dalībniekam) jābūt reģistrētam Latvijas Republikas komercreģistrā</w:t>
            </w:r>
            <w:proofErr w:type="gramStart"/>
            <w:r w:rsidR="00A81BDE" w:rsidRPr="00646995">
              <w:rPr>
                <w:rFonts w:ascii="Times New Roman" w:hAnsi="Times New Roman" w:cs="Times New Roman"/>
                <w:sz w:val="24"/>
                <w:szCs w:val="24"/>
              </w:rPr>
              <w:t xml:space="preserve"> vai līdzvērtīgā komercdarbību reģistrējošā iestādē ārvalstīs (neattiecas </w:t>
            </w:r>
            <w:r w:rsidRPr="00646995">
              <w:rPr>
                <w:rFonts w:ascii="Times New Roman" w:hAnsi="Times New Roman" w:cs="Times New Roman"/>
                <w:sz w:val="24"/>
                <w:szCs w:val="24"/>
              </w:rPr>
              <w:t>uz fiziskām personām)</w:t>
            </w:r>
            <w:proofErr w:type="gramEnd"/>
            <w:r w:rsidR="003726DF" w:rsidRPr="00646995">
              <w:rPr>
                <w:rFonts w:ascii="Times New Roman" w:hAnsi="Times New Roman" w:cs="Times New Roman"/>
                <w:sz w:val="24"/>
                <w:szCs w:val="24"/>
              </w:rPr>
              <w:t>.</w:t>
            </w:r>
          </w:p>
        </w:tc>
        <w:tc>
          <w:tcPr>
            <w:tcW w:w="3685" w:type="dxa"/>
          </w:tcPr>
          <w:p w14:paraId="1D41785C" w14:textId="066BE85D" w:rsidR="00A81BDE" w:rsidRPr="00646995" w:rsidRDefault="00A81BDE" w:rsidP="00C93129">
            <w:pPr>
              <w:jc w:val="both"/>
              <w:rPr>
                <w:rFonts w:ascii="Times New Roman" w:hAnsi="Times New Roman" w:cs="Times New Roman"/>
                <w:sz w:val="24"/>
                <w:szCs w:val="24"/>
              </w:rPr>
            </w:pPr>
            <w:r w:rsidRPr="00646995">
              <w:rPr>
                <w:rFonts w:ascii="Times New Roman" w:hAnsi="Times New Roman" w:cs="Times New Roman"/>
                <w:sz w:val="24"/>
                <w:szCs w:val="24"/>
              </w:rPr>
              <w:t>Uzņēmumu reģistra vai līdzvērtīgas komercdarbību reģistr</w:t>
            </w:r>
            <w:r w:rsidR="004205BE" w:rsidRPr="00646995">
              <w:rPr>
                <w:rFonts w:ascii="Times New Roman" w:hAnsi="Times New Roman" w:cs="Times New Roman"/>
                <w:sz w:val="24"/>
                <w:szCs w:val="24"/>
              </w:rPr>
              <w:t>ējošas iestādes ārvalstīs, kur P</w:t>
            </w:r>
            <w:r w:rsidRPr="00646995">
              <w:rPr>
                <w:rFonts w:ascii="Times New Roman" w:hAnsi="Times New Roman" w:cs="Times New Roman"/>
                <w:sz w:val="24"/>
                <w:szCs w:val="24"/>
              </w:rPr>
              <w:t>retendents re</w:t>
            </w:r>
            <w:r w:rsidR="004205BE" w:rsidRPr="00646995">
              <w:rPr>
                <w:rFonts w:ascii="Times New Roman" w:hAnsi="Times New Roman" w:cs="Times New Roman"/>
                <w:sz w:val="24"/>
                <w:szCs w:val="24"/>
              </w:rPr>
              <w:t>ģistrēts, izsniegta izziņa vai P</w:t>
            </w:r>
            <w:r w:rsidRPr="00646995">
              <w:rPr>
                <w:rFonts w:ascii="Times New Roman" w:hAnsi="Times New Roman" w:cs="Times New Roman"/>
                <w:sz w:val="24"/>
                <w:szCs w:val="24"/>
              </w:rPr>
              <w:t>retendenta apliecināta izziņas kopija pa</w:t>
            </w:r>
            <w:r w:rsidR="004205BE" w:rsidRPr="00646995">
              <w:rPr>
                <w:rFonts w:ascii="Times New Roman" w:hAnsi="Times New Roman" w:cs="Times New Roman"/>
                <w:sz w:val="24"/>
                <w:szCs w:val="24"/>
              </w:rPr>
              <w:t>r pārstāvības tiesībām personām</w:t>
            </w:r>
            <w:r w:rsidR="003726DF" w:rsidRPr="00646995">
              <w:rPr>
                <w:rFonts w:ascii="Times New Roman" w:hAnsi="Times New Roman" w:cs="Times New Roman"/>
                <w:sz w:val="24"/>
                <w:szCs w:val="24"/>
              </w:rPr>
              <w:t>.</w:t>
            </w:r>
          </w:p>
        </w:tc>
      </w:tr>
      <w:tr w:rsidR="001D2C9B" w:rsidRPr="00646995" w14:paraId="008027DA" w14:textId="77777777" w:rsidTr="00633698">
        <w:trPr>
          <w:trHeight w:val="2542"/>
        </w:trPr>
        <w:tc>
          <w:tcPr>
            <w:tcW w:w="1723" w:type="dxa"/>
            <w:vMerge/>
          </w:tcPr>
          <w:p w14:paraId="3D31D3CE" w14:textId="77777777" w:rsidR="00A81BDE" w:rsidRPr="00646995" w:rsidRDefault="00A81BDE" w:rsidP="00C93129">
            <w:pPr>
              <w:jc w:val="both"/>
              <w:rPr>
                <w:rFonts w:ascii="Times New Roman" w:hAnsi="Times New Roman" w:cs="Times New Roman"/>
                <w:sz w:val="24"/>
                <w:szCs w:val="24"/>
              </w:rPr>
            </w:pPr>
          </w:p>
        </w:tc>
        <w:tc>
          <w:tcPr>
            <w:tcW w:w="3806" w:type="dxa"/>
          </w:tcPr>
          <w:p w14:paraId="3B976B11" w14:textId="731879B7" w:rsidR="00A81BDE" w:rsidRPr="00646995" w:rsidRDefault="004205BE" w:rsidP="00C93129">
            <w:pPr>
              <w:jc w:val="both"/>
              <w:rPr>
                <w:rFonts w:ascii="Times New Roman" w:hAnsi="Times New Roman" w:cs="Times New Roman"/>
                <w:sz w:val="24"/>
                <w:szCs w:val="24"/>
              </w:rPr>
            </w:pPr>
            <w:r w:rsidRPr="00646995">
              <w:rPr>
                <w:rFonts w:ascii="Times New Roman" w:hAnsi="Times New Roman" w:cs="Times New Roman"/>
                <w:sz w:val="24"/>
                <w:szCs w:val="24"/>
              </w:rPr>
              <w:t>19</w:t>
            </w:r>
            <w:r w:rsidR="00A81BDE" w:rsidRPr="00646995">
              <w:rPr>
                <w:rFonts w:ascii="Times New Roman" w:hAnsi="Times New Roman" w:cs="Times New Roman"/>
                <w:sz w:val="24"/>
                <w:szCs w:val="24"/>
              </w:rPr>
              <w:t>.1.3. Pretendentam jāiesniedz informācija par personā</w:t>
            </w:r>
            <w:r w:rsidRPr="00646995">
              <w:rPr>
                <w:rFonts w:ascii="Times New Roman" w:hAnsi="Times New Roman" w:cs="Times New Roman"/>
                <w:sz w:val="24"/>
                <w:szCs w:val="24"/>
              </w:rPr>
              <w:t>m, kurām ir tiesības pārstāvēt P</w:t>
            </w:r>
            <w:r w:rsidR="00A81BDE" w:rsidRPr="00646995">
              <w:rPr>
                <w:rFonts w:ascii="Times New Roman" w:hAnsi="Times New Roman" w:cs="Times New Roman"/>
                <w:sz w:val="24"/>
                <w:szCs w:val="24"/>
              </w:rPr>
              <w:t>retendentu</w:t>
            </w:r>
            <w:r w:rsidR="003726DF" w:rsidRPr="00646995">
              <w:rPr>
                <w:rFonts w:ascii="Times New Roman" w:hAnsi="Times New Roman" w:cs="Times New Roman"/>
                <w:sz w:val="24"/>
                <w:szCs w:val="24"/>
              </w:rPr>
              <w:t>.</w:t>
            </w:r>
          </w:p>
          <w:p w14:paraId="3AF32DDD" w14:textId="77777777" w:rsidR="00A81BDE" w:rsidRPr="00646995" w:rsidRDefault="00A81BDE" w:rsidP="00C93129">
            <w:pPr>
              <w:jc w:val="both"/>
              <w:rPr>
                <w:rFonts w:ascii="Times New Roman" w:hAnsi="Times New Roman" w:cs="Times New Roman"/>
                <w:sz w:val="24"/>
                <w:szCs w:val="24"/>
              </w:rPr>
            </w:pPr>
          </w:p>
          <w:p w14:paraId="1E334417" w14:textId="77777777" w:rsidR="00A81BDE" w:rsidRPr="00646995" w:rsidRDefault="00A81BDE" w:rsidP="00C93129">
            <w:pPr>
              <w:jc w:val="both"/>
              <w:rPr>
                <w:rFonts w:ascii="Times New Roman" w:hAnsi="Times New Roman" w:cs="Times New Roman"/>
                <w:sz w:val="24"/>
                <w:szCs w:val="24"/>
              </w:rPr>
            </w:pPr>
          </w:p>
          <w:p w14:paraId="2FC7E0CD" w14:textId="77777777" w:rsidR="00A81BDE" w:rsidRPr="00646995" w:rsidRDefault="00A81BDE" w:rsidP="00C93129">
            <w:pPr>
              <w:jc w:val="both"/>
              <w:rPr>
                <w:rFonts w:ascii="Times New Roman" w:hAnsi="Times New Roman" w:cs="Times New Roman"/>
                <w:sz w:val="24"/>
                <w:szCs w:val="24"/>
              </w:rPr>
            </w:pPr>
          </w:p>
          <w:p w14:paraId="2207E607" w14:textId="77777777" w:rsidR="00A81BDE" w:rsidRPr="00646995" w:rsidRDefault="00A81BDE" w:rsidP="00C93129">
            <w:pPr>
              <w:jc w:val="both"/>
              <w:rPr>
                <w:rFonts w:ascii="Times New Roman" w:hAnsi="Times New Roman" w:cs="Times New Roman"/>
                <w:sz w:val="24"/>
                <w:szCs w:val="24"/>
              </w:rPr>
            </w:pPr>
          </w:p>
          <w:p w14:paraId="3DBF98BA" w14:textId="77777777" w:rsidR="00A81BDE" w:rsidRPr="00646995" w:rsidRDefault="00A81BDE" w:rsidP="00C93129">
            <w:pPr>
              <w:jc w:val="both"/>
              <w:rPr>
                <w:rFonts w:ascii="Times New Roman" w:hAnsi="Times New Roman" w:cs="Times New Roman"/>
                <w:sz w:val="24"/>
                <w:szCs w:val="24"/>
              </w:rPr>
            </w:pPr>
          </w:p>
        </w:tc>
        <w:tc>
          <w:tcPr>
            <w:tcW w:w="3685" w:type="dxa"/>
          </w:tcPr>
          <w:p w14:paraId="5BCA71E4" w14:textId="62DA5E0E" w:rsidR="00A81BDE" w:rsidRPr="00646995" w:rsidRDefault="00A81BDE" w:rsidP="00C93129">
            <w:pPr>
              <w:jc w:val="both"/>
              <w:rPr>
                <w:rFonts w:ascii="Times New Roman" w:hAnsi="Times New Roman" w:cs="Times New Roman"/>
                <w:sz w:val="24"/>
                <w:szCs w:val="24"/>
              </w:rPr>
            </w:pPr>
            <w:r w:rsidRPr="00646995">
              <w:rPr>
                <w:rFonts w:ascii="Times New Roman" w:hAnsi="Times New Roman" w:cs="Times New Roman"/>
                <w:sz w:val="24"/>
                <w:szCs w:val="24"/>
              </w:rPr>
              <w:t>Pilnvaru oriģināli (vai to apliecinātas kopijas)</w:t>
            </w:r>
            <w:r w:rsidR="004205BE" w:rsidRPr="00646995">
              <w:rPr>
                <w:rFonts w:ascii="Times New Roman" w:hAnsi="Times New Roman" w:cs="Times New Roman"/>
                <w:sz w:val="24"/>
                <w:szCs w:val="24"/>
              </w:rPr>
              <w:t xml:space="preserve">, </w:t>
            </w:r>
            <w:proofErr w:type="gramStart"/>
            <w:r w:rsidR="004205BE" w:rsidRPr="00646995">
              <w:rPr>
                <w:rFonts w:ascii="Times New Roman" w:hAnsi="Times New Roman" w:cs="Times New Roman"/>
                <w:sz w:val="24"/>
                <w:szCs w:val="24"/>
              </w:rPr>
              <w:t>ja P</w:t>
            </w:r>
            <w:r w:rsidRPr="00646995">
              <w:rPr>
                <w:rFonts w:ascii="Times New Roman" w:hAnsi="Times New Roman" w:cs="Times New Roman"/>
                <w:sz w:val="24"/>
                <w:szCs w:val="24"/>
              </w:rPr>
              <w:t>retendenta, personālsabiedrības, personu apvienības un personu apvienības dalībnieka iesniegtos</w:t>
            </w:r>
            <w:proofErr w:type="gramEnd"/>
            <w:r w:rsidRPr="00646995">
              <w:rPr>
                <w:rFonts w:ascii="Times New Roman" w:hAnsi="Times New Roman" w:cs="Times New Roman"/>
                <w:sz w:val="24"/>
                <w:szCs w:val="24"/>
              </w:rPr>
              <w:t xml:space="preserve"> dokumentus parakstījusi </w:t>
            </w:r>
            <w:r w:rsidR="004205BE" w:rsidRPr="00646995">
              <w:rPr>
                <w:rFonts w:ascii="Times New Roman" w:hAnsi="Times New Roman" w:cs="Times New Roman"/>
                <w:sz w:val="24"/>
                <w:szCs w:val="24"/>
              </w:rPr>
              <w:t>persona bez tiesībām pārstāvēt P</w:t>
            </w:r>
            <w:r w:rsidRPr="00646995">
              <w:rPr>
                <w:rFonts w:ascii="Times New Roman" w:hAnsi="Times New Roman" w:cs="Times New Roman"/>
                <w:sz w:val="24"/>
                <w:szCs w:val="24"/>
              </w:rPr>
              <w:t>retendentu, personu apvienību u</w:t>
            </w:r>
            <w:r w:rsidR="004205BE" w:rsidRPr="00646995">
              <w:rPr>
                <w:rFonts w:ascii="Times New Roman" w:hAnsi="Times New Roman" w:cs="Times New Roman"/>
                <w:sz w:val="24"/>
                <w:szCs w:val="24"/>
              </w:rPr>
              <w:t>n personu apvienības dalībnieku</w:t>
            </w:r>
            <w:r w:rsidR="00F87FAA">
              <w:rPr>
                <w:rFonts w:ascii="Times New Roman" w:hAnsi="Times New Roman" w:cs="Times New Roman"/>
                <w:sz w:val="24"/>
                <w:szCs w:val="24"/>
              </w:rPr>
              <w:t>.</w:t>
            </w:r>
          </w:p>
        </w:tc>
      </w:tr>
      <w:tr w:rsidR="001D2C9B" w:rsidRPr="00646995" w14:paraId="4E8F59BD" w14:textId="77777777" w:rsidTr="00633698">
        <w:trPr>
          <w:trHeight w:val="158"/>
        </w:trPr>
        <w:tc>
          <w:tcPr>
            <w:tcW w:w="1723" w:type="dxa"/>
            <w:vMerge/>
          </w:tcPr>
          <w:p w14:paraId="4F857883" w14:textId="77777777" w:rsidR="00A81BDE" w:rsidRPr="00646995" w:rsidRDefault="00A81BDE" w:rsidP="00C93129">
            <w:pPr>
              <w:jc w:val="both"/>
              <w:rPr>
                <w:rFonts w:ascii="Times New Roman" w:hAnsi="Times New Roman" w:cs="Times New Roman"/>
                <w:sz w:val="24"/>
                <w:szCs w:val="24"/>
              </w:rPr>
            </w:pPr>
          </w:p>
        </w:tc>
        <w:tc>
          <w:tcPr>
            <w:tcW w:w="3806" w:type="dxa"/>
          </w:tcPr>
          <w:p w14:paraId="4E6D1AC6" w14:textId="2C792A35" w:rsidR="00A81BDE" w:rsidRPr="00646995" w:rsidRDefault="00223985" w:rsidP="00C93129">
            <w:pPr>
              <w:jc w:val="both"/>
              <w:rPr>
                <w:rFonts w:ascii="Times New Roman" w:hAnsi="Times New Roman" w:cs="Times New Roman"/>
                <w:sz w:val="24"/>
                <w:szCs w:val="24"/>
              </w:rPr>
            </w:pPr>
            <w:r w:rsidRPr="00646995">
              <w:rPr>
                <w:rFonts w:ascii="Times New Roman" w:hAnsi="Times New Roman" w:cs="Times New Roman"/>
                <w:sz w:val="24"/>
                <w:szCs w:val="24"/>
              </w:rPr>
              <w:t>19</w:t>
            </w:r>
            <w:r w:rsidR="00A81BDE" w:rsidRPr="00646995">
              <w:rPr>
                <w:rFonts w:ascii="Times New Roman" w:hAnsi="Times New Roman" w:cs="Times New Roman"/>
                <w:sz w:val="24"/>
                <w:szCs w:val="24"/>
              </w:rPr>
              <w:t xml:space="preserve">.1.4. Uzņēmums ir reģistrēts vai atzīts kā pārtikas aprites uzņēmums pārtikas un veterinārajā dienestā, turpmāk – PVD. Ja piedāvājumu iesniedz </w:t>
            </w:r>
            <w:r w:rsidRPr="00646995">
              <w:rPr>
                <w:rFonts w:ascii="Times New Roman" w:hAnsi="Times New Roman" w:cs="Times New Roman"/>
                <w:sz w:val="24"/>
                <w:szCs w:val="24"/>
              </w:rPr>
              <w:t>personu apvienība, tad punktā 19</w:t>
            </w:r>
            <w:r w:rsidR="00A81BDE" w:rsidRPr="00646995">
              <w:rPr>
                <w:rFonts w:ascii="Times New Roman" w:hAnsi="Times New Roman" w:cs="Times New Roman"/>
                <w:sz w:val="24"/>
                <w:szCs w:val="24"/>
              </w:rPr>
              <w:t xml:space="preserve">.1.4. definētā prasība jāizpilda katram </w:t>
            </w:r>
            <w:r w:rsidRPr="00646995">
              <w:rPr>
                <w:rFonts w:ascii="Times New Roman" w:hAnsi="Times New Roman" w:cs="Times New Roman"/>
                <w:sz w:val="24"/>
                <w:szCs w:val="24"/>
              </w:rPr>
              <w:t>personu apvienības dalībniekam</w:t>
            </w:r>
            <w:r w:rsidR="003726DF" w:rsidRPr="00646995">
              <w:rPr>
                <w:rFonts w:ascii="Times New Roman" w:hAnsi="Times New Roman" w:cs="Times New Roman"/>
                <w:sz w:val="24"/>
                <w:szCs w:val="24"/>
              </w:rPr>
              <w:t>.</w:t>
            </w:r>
            <w:r w:rsidR="00A81BDE" w:rsidRPr="00646995">
              <w:rPr>
                <w:rFonts w:ascii="Times New Roman" w:hAnsi="Times New Roman" w:cs="Times New Roman"/>
                <w:sz w:val="24"/>
                <w:szCs w:val="24"/>
              </w:rPr>
              <w:t xml:space="preserve"> </w:t>
            </w:r>
          </w:p>
        </w:tc>
        <w:tc>
          <w:tcPr>
            <w:tcW w:w="3685" w:type="dxa"/>
          </w:tcPr>
          <w:p w14:paraId="4AA8F36C" w14:textId="3F54F2CB" w:rsidR="00A81BDE" w:rsidRPr="00646995" w:rsidRDefault="00A81BDE" w:rsidP="00C93129">
            <w:pPr>
              <w:jc w:val="both"/>
              <w:rPr>
                <w:rFonts w:ascii="Times New Roman" w:hAnsi="Times New Roman" w:cs="Times New Roman"/>
                <w:sz w:val="24"/>
                <w:szCs w:val="24"/>
              </w:rPr>
            </w:pPr>
            <w:r w:rsidRPr="00646995">
              <w:rPr>
                <w:rFonts w:ascii="Times New Roman" w:hAnsi="Times New Roman" w:cs="Times New Roman"/>
                <w:sz w:val="24"/>
                <w:szCs w:val="24"/>
              </w:rPr>
              <w:t xml:space="preserve">Pasūtītājs pārliecinās, ka uzņēmums ir reģistrēts vai atzīts kā pārtikas aprites uzņēmums PVD interneta </w:t>
            </w:r>
            <w:r w:rsidR="00223985" w:rsidRPr="00646995">
              <w:rPr>
                <w:rFonts w:ascii="Times New Roman" w:hAnsi="Times New Roman" w:cs="Times New Roman"/>
                <w:sz w:val="24"/>
                <w:szCs w:val="24"/>
              </w:rPr>
              <w:t>vietnē www.pvd.gov.lv, sadaļā „</w:t>
            </w:r>
            <w:r w:rsidR="00AC51DB" w:rsidRPr="00646995">
              <w:rPr>
                <w:rFonts w:ascii="Times New Roman" w:hAnsi="Times New Roman" w:cs="Times New Roman"/>
                <w:sz w:val="24"/>
                <w:szCs w:val="24"/>
              </w:rPr>
              <w:t>R</w:t>
            </w:r>
            <w:r w:rsidRPr="00646995">
              <w:rPr>
                <w:rFonts w:ascii="Times New Roman" w:hAnsi="Times New Roman" w:cs="Times New Roman"/>
                <w:sz w:val="24"/>
                <w:szCs w:val="24"/>
              </w:rPr>
              <w:t>eģistri”.</w:t>
            </w:r>
            <w:r w:rsidR="00223985" w:rsidRPr="00646995">
              <w:rPr>
                <w:rFonts w:ascii="Times New Roman" w:hAnsi="Times New Roman" w:cs="Times New Roman"/>
                <w:sz w:val="24"/>
                <w:szCs w:val="24"/>
              </w:rPr>
              <w:t xml:space="preserve"> Ja P</w:t>
            </w:r>
            <w:r w:rsidRPr="00646995">
              <w:rPr>
                <w:rFonts w:ascii="Times New Roman" w:hAnsi="Times New Roman" w:cs="Times New Roman"/>
                <w:sz w:val="24"/>
                <w:szCs w:val="24"/>
              </w:rPr>
              <w:t>retendents ir personālsabiedrība, tad iesniedz un norāda no PVD da</w:t>
            </w:r>
            <w:r w:rsidR="00223985" w:rsidRPr="00646995">
              <w:rPr>
                <w:rFonts w:ascii="Times New Roman" w:hAnsi="Times New Roman" w:cs="Times New Roman"/>
                <w:sz w:val="24"/>
                <w:szCs w:val="24"/>
              </w:rPr>
              <w:t>tubāzes apstiprinājumu tam,</w:t>
            </w:r>
            <w:r w:rsidR="00AC51DB" w:rsidRPr="00646995">
              <w:rPr>
                <w:rFonts w:ascii="Times New Roman" w:hAnsi="Times New Roman" w:cs="Times New Roman"/>
                <w:sz w:val="24"/>
                <w:szCs w:val="24"/>
              </w:rPr>
              <w:t xml:space="preserve"> </w:t>
            </w:r>
            <w:r w:rsidR="00223985" w:rsidRPr="00646995">
              <w:rPr>
                <w:rFonts w:ascii="Times New Roman" w:hAnsi="Times New Roman" w:cs="Times New Roman"/>
                <w:sz w:val="24"/>
                <w:szCs w:val="24"/>
              </w:rPr>
              <w:t>ka P</w:t>
            </w:r>
            <w:r w:rsidRPr="00646995">
              <w:rPr>
                <w:rFonts w:ascii="Times New Roman" w:hAnsi="Times New Roman" w:cs="Times New Roman"/>
                <w:sz w:val="24"/>
                <w:szCs w:val="24"/>
              </w:rPr>
              <w:t xml:space="preserve">retendenta </w:t>
            </w:r>
            <w:r w:rsidRPr="00646995">
              <w:rPr>
                <w:rFonts w:ascii="Times New Roman" w:hAnsi="Times New Roman" w:cs="Times New Roman"/>
                <w:sz w:val="24"/>
                <w:szCs w:val="24"/>
              </w:rPr>
              <w:lastRenderedPageBreak/>
              <w:t xml:space="preserve">ēdināšanas uzņēmums ir reģistrēts PVD, norādot datubāzes </w:t>
            </w:r>
            <w:r w:rsidR="00AC51DB" w:rsidRPr="00646995">
              <w:rPr>
                <w:rFonts w:ascii="Times New Roman" w:hAnsi="Times New Roman" w:cs="Times New Roman"/>
                <w:sz w:val="24"/>
                <w:szCs w:val="24"/>
              </w:rPr>
              <w:t>interneta adresi</w:t>
            </w:r>
            <w:r w:rsidRPr="00646995">
              <w:rPr>
                <w:rFonts w:ascii="Times New Roman" w:hAnsi="Times New Roman" w:cs="Times New Roman"/>
                <w:sz w:val="24"/>
                <w:szCs w:val="24"/>
              </w:rPr>
              <w:t>, kur Pasūtītājs var pārliec</w:t>
            </w:r>
            <w:r w:rsidR="00223985" w:rsidRPr="00646995">
              <w:rPr>
                <w:rFonts w:ascii="Times New Roman" w:hAnsi="Times New Roman" w:cs="Times New Roman"/>
                <w:sz w:val="24"/>
                <w:szCs w:val="24"/>
              </w:rPr>
              <w:t>ināties par sniegto informāciju</w:t>
            </w:r>
            <w:r w:rsidR="003726DF" w:rsidRPr="00646995">
              <w:rPr>
                <w:rFonts w:ascii="Times New Roman" w:hAnsi="Times New Roman" w:cs="Times New Roman"/>
                <w:sz w:val="24"/>
                <w:szCs w:val="24"/>
              </w:rPr>
              <w:t>.</w:t>
            </w:r>
          </w:p>
        </w:tc>
      </w:tr>
      <w:tr w:rsidR="001D2C9B" w:rsidRPr="00646995" w14:paraId="6ED5A0C5" w14:textId="77777777" w:rsidTr="00633698">
        <w:trPr>
          <w:trHeight w:val="98"/>
        </w:trPr>
        <w:tc>
          <w:tcPr>
            <w:tcW w:w="1723" w:type="dxa"/>
            <w:vMerge/>
          </w:tcPr>
          <w:p w14:paraId="6C7289E4" w14:textId="77777777" w:rsidR="00A81BDE" w:rsidRPr="00646995" w:rsidRDefault="00A81BDE" w:rsidP="00C93129">
            <w:pPr>
              <w:jc w:val="both"/>
              <w:rPr>
                <w:rFonts w:ascii="Times New Roman" w:hAnsi="Times New Roman" w:cs="Times New Roman"/>
                <w:sz w:val="24"/>
                <w:szCs w:val="24"/>
              </w:rPr>
            </w:pPr>
          </w:p>
        </w:tc>
        <w:tc>
          <w:tcPr>
            <w:tcW w:w="3806" w:type="dxa"/>
          </w:tcPr>
          <w:p w14:paraId="62A60E47" w14:textId="205F670B" w:rsidR="00A81BDE" w:rsidRPr="00646995" w:rsidRDefault="00223985" w:rsidP="00C93129">
            <w:pPr>
              <w:jc w:val="both"/>
              <w:rPr>
                <w:rFonts w:ascii="Times New Roman" w:hAnsi="Times New Roman" w:cs="Times New Roman"/>
                <w:sz w:val="24"/>
                <w:szCs w:val="24"/>
              </w:rPr>
            </w:pPr>
            <w:r w:rsidRPr="00646995">
              <w:rPr>
                <w:rFonts w:ascii="Times New Roman" w:hAnsi="Times New Roman" w:cs="Times New Roman"/>
                <w:sz w:val="24"/>
                <w:szCs w:val="24"/>
              </w:rPr>
              <w:t>19</w:t>
            </w:r>
            <w:r w:rsidR="00A81BDE" w:rsidRPr="00646995">
              <w:rPr>
                <w:rFonts w:ascii="Times New Roman" w:hAnsi="Times New Roman" w:cs="Times New Roman"/>
                <w:sz w:val="24"/>
                <w:szCs w:val="24"/>
              </w:rPr>
              <w:t>.1.5. Ja tiks pieņemts lēmums slēgt Līgumu ar personu apvienību, pēc Pasūtītāja pieprasījuma</w:t>
            </w:r>
            <w:r w:rsidRPr="00646995">
              <w:rPr>
                <w:rFonts w:ascii="Times New Roman" w:hAnsi="Times New Roman" w:cs="Times New Roman"/>
                <w:sz w:val="24"/>
                <w:szCs w:val="24"/>
              </w:rPr>
              <w:t>,</w:t>
            </w:r>
            <w:r w:rsidR="00A81BDE" w:rsidRPr="00646995">
              <w:rPr>
                <w:rFonts w:ascii="Times New Roman" w:hAnsi="Times New Roman" w:cs="Times New Roman"/>
                <w:sz w:val="24"/>
                <w:szCs w:val="24"/>
              </w:rPr>
              <w:t xml:space="preserve"> personu apvienībai būs jāreģistrējas Latvijas Republikas komercr</w:t>
            </w:r>
            <w:r w:rsidRPr="00646995">
              <w:rPr>
                <w:rFonts w:ascii="Times New Roman" w:hAnsi="Times New Roman" w:cs="Times New Roman"/>
                <w:sz w:val="24"/>
                <w:szCs w:val="24"/>
              </w:rPr>
              <w:t>eģistrā līdz Līguma noslēgšanai</w:t>
            </w:r>
            <w:r w:rsidR="003726DF" w:rsidRPr="00646995">
              <w:rPr>
                <w:rFonts w:ascii="Times New Roman" w:hAnsi="Times New Roman" w:cs="Times New Roman"/>
                <w:sz w:val="24"/>
                <w:szCs w:val="24"/>
              </w:rPr>
              <w:t>.</w:t>
            </w:r>
          </w:p>
        </w:tc>
        <w:tc>
          <w:tcPr>
            <w:tcW w:w="3685" w:type="dxa"/>
            <w:tcBorders>
              <w:bottom w:val="single" w:sz="4" w:space="0" w:color="auto"/>
            </w:tcBorders>
          </w:tcPr>
          <w:p w14:paraId="177E998E" w14:textId="38F330C9" w:rsidR="00A81BDE" w:rsidRPr="00646995" w:rsidRDefault="00A81BDE" w:rsidP="00C93129">
            <w:pPr>
              <w:jc w:val="both"/>
              <w:rPr>
                <w:rFonts w:ascii="Times New Roman" w:hAnsi="Times New Roman" w:cs="Times New Roman"/>
                <w:sz w:val="24"/>
                <w:szCs w:val="24"/>
              </w:rPr>
            </w:pPr>
            <w:r w:rsidRPr="00646995">
              <w:rPr>
                <w:rFonts w:ascii="Times New Roman" w:hAnsi="Times New Roman" w:cs="Times New Roman"/>
                <w:sz w:val="24"/>
                <w:szCs w:val="24"/>
              </w:rPr>
              <w:t>Apliecinājums, ja personu apvienība tiks atzīta par uzvarētāju, tā līdz Līguma slēgšanas dienai tiks reģistrēta Latv</w:t>
            </w:r>
            <w:r w:rsidR="00223985" w:rsidRPr="00646995">
              <w:rPr>
                <w:rFonts w:ascii="Times New Roman" w:hAnsi="Times New Roman" w:cs="Times New Roman"/>
                <w:sz w:val="24"/>
                <w:szCs w:val="24"/>
              </w:rPr>
              <w:t>ijas Republikas komercreģistrā</w:t>
            </w:r>
            <w:r w:rsidR="003726DF" w:rsidRPr="00646995">
              <w:rPr>
                <w:rFonts w:ascii="Times New Roman" w:hAnsi="Times New Roman" w:cs="Times New Roman"/>
                <w:sz w:val="24"/>
                <w:szCs w:val="24"/>
              </w:rPr>
              <w:t>.</w:t>
            </w:r>
            <w:r w:rsidRPr="00646995">
              <w:rPr>
                <w:rFonts w:ascii="Times New Roman" w:hAnsi="Times New Roman" w:cs="Times New Roman"/>
                <w:sz w:val="24"/>
                <w:szCs w:val="24"/>
              </w:rPr>
              <w:t xml:space="preserve">  </w:t>
            </w:r>
          </w:p>
        </w:tc>
      </w:tr>
      <w:tr w:rsidR="001D2C9B" w:rsidRPr="00646995" w14:paraId="5E1EAC28" w14:textId="77777777" w:rsidTr="00633698">
        <w:trPr>
          <w:trHeight w:val="71"/>
        </w:trPr>
        <w:tc>
          <w:tcPr>
            <w:tcW w:w="1723" w:type="dxa"/>
            <w:vMerge/>
          </w:tcPr>
          <w:p w14:paraId="14858AA6" w14:textId="77777777" w:rsidR="00A81BDE" w:rsidRPr="00646995" w:rsidRDefault="00A81BDE" w:rsidP="00C93129">
            <w:pPr>
              <w:jc w:val="both"/>
              <w:rPr>
                <w:rFonts w:ascii="Times New Roman" w:hAnsi="Times New Roman" w:cs="Times New Roman"/>
                <w:sz w:val="24"/>
                <w:szCs w:val="24"/>
              </w:rPr>
            </w:pPr>
          </w:p>
        </w:tc>
        <w:tc>
          <w:tcPr>
            <w:tcW w:w="3806" w:type="dxa"/>
          </w:tcPr>
          <w:p w14:paraId="6224B721" w14:textId="6A3745E5" w:rsidR="00A81BDE" w:rsidRPr="00646995" w:rsidRDefault="00223985" w:rsidP="00C93129">
            <w:pPr>
              <w:jc w:val="both"/>
              <w:rPr>
                <w:rFonts w:ascii="Times New Roman" w:hAnsi="Times New Roman" w:cs="Times New Roman"/>
                <w:sz w:val="24"/>
                <w:szCs w:val="24"/>
              </w:rPr>
            </w:pPr>
            <w:r w:rsidRPr="00646995">
              <w:rPr>
                <w:rFonts w:ascii="Times New Roman" w:hAnsi="Times New Roman" w:cs="Times New Roman"/>
                <w:sz w:val="24"/>
                <w:szCs w:val="24"/>
              </w:rPr>
              <w:t>19.1.6. Ja P</w:t>
            </w:r>
            <w:r w:rsidR="00A81BDE" w:rsidRPr="00646995">
              <w:rPr>
                <w:rFonts w:ascii="Times New Roman" w:hAnsi="Times New Roman" w:cs="Times New Roman"/>
                <w:sz w:val="24"/>
                <w:szCs w:val="24"/>
              </w:rPr>
              <w:t>retendents ir fiziska persona, tad tam jābūt reģistrētam</w:t>
            </w:r>
            <w:r w:rsidRPr="00646995">
              <w:rPr>
                <w:rFonts w:ascii="Times New Roman" w:hAnsi="Times New Roman" w:cs="Times New Roman"/>
                <w:sz w:val="24"/>
                <w:szCs w:val="24"/>
              </w:rPr>
              <w:t xml:space="preserve"> kā saimnieciskā darba veicējam</w:t>
            </w:r>
            <w:r w:rsidR="003726DF" w:rsidRPr="00646995">
              <w:rPr>
                <w:rFonts w:ascii="Times New Roman" w:hAnsi="Times New Roman" w:cs="Times New Roman"/>
                <w:sz w:val="24"/>
                <w:szCs w:val="24"/>
              </w:rPr>
              <w:t>.</w:t>
            </w:r>
          </w:p>
        </w:tc>
        <w:tc>
          <w:tcPr>
            <w:tcW w:w="3685" w:type="dxa"/>
          </w:tcPr>
          <w:p w14:paraId="480760F0" w14:textId="2314B174" w:rsidR="00A81BDE" w:rsidRPr="00646995" w:rsidRDefault="00A81BDE" w:rsidP="00C93129">
            <w:pPr>
              <w:jc w:val="both"/>
              <w:rPr>
                <w:rFonts w:ascii="Times New Roman" w:hAnsi="Times New Roman" w:cs="Times New Roman"/>
                <w:sz w:val="24"/>
                <w:szCs w:val="24"/>
              </w:rPr>
            </w:pPr>
            <w:r w:rsidRPr="00646995">
              <w:rPr>
                <w:rFonts w:ascii="Times New Roman" w:hAnsi="Times New Roman" w:cs="Times New Roman"/>
                <w:sz w:val="24"/>
                <w:szCs w:val="24"/>
              </w:rPr>
              <w:t xml:space="preserve">Pretendenta - fiziskas personas - apliecināta valsts kompetentu iestāžu izdotas nodokļu maksātāja </w:t>
            </w:r>
            <w:r w:rsidR="00223985" w:rsidRPr="00646995">
              <w:rPr>
                <w:rFonts w:ascii="Times New Roman" w:hAnsi="Times New Roman" w:cs="Times New Roman"/>
                <w:sz w:val="24"/>
                <w:szCs w:val="24"/>
              </w:rPr>
              <w:t>reģistrācijas apliecības kopija</w:t>
            </w:r>
            <w:r w:rsidR="003726DF" w:rsidRPr="00646995">
              <w:rPr>
                <w:rFonts w:ascii="Times New Roman" w:hAnsi="Times New Roman" w:cs="Times New Roman"/>
                <w:sz w:val="24"/>
                <w:szCs w:val="24"/>
              </w:rPr>
              <w:t>.</w:t>
            </w:r>
          </w:p>
        </w:tc>
      </w:tr>
      <w:tr w:rsidR="001D2C9B" w:rsidRPr="00646995" w14:paraId="4191FF91" w14:textId="77777777" w:rsidTr="00633698">
        <w:trPr>
          <w:trHeight w:val="277"/>
        </w:trPr>
        <w:tc>
          <w:tcPr>
            <w:tcW w:w="1723" w:type="dxa"/>
          </w:tcPr>
          <w:p w14:paraId="59BF539F" w14:textId="2ED0F810" w:rsidR="00A81BDE" w:rsidRPr="00646995" w:rsidRDefault="00387563" w:rsidP="00C93129">
            <w:pPr>
              <w:jc w:val="both"/>
              <w:rPr>
                <w:rFonts w:ascii="Times New Roman" w:hAnsi="Times New Roman" w:cs="Times New Roman"/>
                <w:sz w:val="24"/>
                <w:szCs w:val="24"/>
              </w:rPr>
            </w:pPr>
            <w:r w:rsidRPr="00646995">
              <w:rPr>
                <w:rFonts w:ascii="Times New Roman" w:hAnsi="Times New Roman" w:cs="Times New Roman"/>
                <w:sz w:val="24"/>
                <w:szCs w:val="24"/>
              </w:rPr>
              <w:t>19.2. Prasības attiecībā uz P</w:t>
            </w:r>
            <w:r w:rsidR="00A81BDE" w:rsidRPr="00646995">
              <w:rPr>
                <w:rFonts w:ascii="Times New Roman" w:hAnsi="Times New Roman" w:cs="Times New Roman"/>
                <w:sz w:val="24"/>
                <w:szCs w:val="24"/>
              </w:rPr>
              <w:t>retendenta tehnisk</w:t>
            </w:r>
            <w:r w:rsidRPr="00646995">
              <w:rPr>
                <w:rFonts w:ascii="Times New Roman" w:hAnsi="Times New Roman" w:cs="Times New Roman"/>
                <w:sz w:val="24"/>
                <w:szCs w:val="24"/>
              </w:rPr>
              <w:t>ajām un profesionālajā m spējām</w:t>
            </w:r>
            <w:r w:rsidR="003726DF" w:rsidRPr="00646995">
              <w:rPr>
                <w:rFonts w:ascii="Times New Roman" w:hAnsi="Times New Roman" w:cs="Times New Roman"/>
                <w:sz w:val="24"/>
                <w:szCs w:val="24"/>
              </w:rPr>
              <w:t>.</w:t>
            </w:r>
          </w:p>
        </w:tc>
        <w:tc>
          <w:tcPr>
            <w:tcW w:w="3806" w:type="dxa"/>
          </w:tcPr>
          <w:p w14:paraId="0D78CB8F" w14:textId="3C85D944" w:rsidR="00A81BDE" w:rsidRPr="00646995" w:rsidRDefault="00387563" w:rsidP="00C93129">
            <w:pPr>
              <w:jc w:val="both"/>
              <w:rPr>
                <w:rFonts w:ascii="Times New Roman" w:hAnsi="Times New Roman" w:cs="Times New Roman"/>
                <w:sz w:val="24"/>
                <w:szCs w:val="24"/>
              </w:rPr>
            </w:pPr>
            <w:r w:rsidRPr="00646995">
              <w:rPr>
                <w:rFonts w:ascii="Times New Roman" w:hAnsi="Times New Roman" w:cs="Times New Roman"/>
                <w:sz w:val="24"/>
                <w:szCs w:val="24"/>
              </w:rPr>
              <w:t>19</w:t>
            </w:r>
            <w:r w:rsidR="00A81BDE" w:rsidRPr="00646995">
              <w:rPr>
                <w:rFonts w:ascii="Times New Roman" w:hAnsi="Times New Roman" w:cs="Times New Roman"/>
                <w:sz w:val="24"/>
                <w:szCs w:val="24"/>
              </w:rPr>
              <w:t>.2.1. Pretendentam ir jābūt 3 iepriekšējo gadu (</w:t>
            </w:r>
            <w:r w:rsidRPr="00646995">
              <w:rPr>
                <w:rFonts w:ascii="Times New Roman" w:hAnsi="Times New Roman" w:cs="Times New Roman"/>
                <w:sz w:val="24"/>
                <w:szCs w:val="24"/>
              </w:rPr>
              <w:t xml:space="preserve">kā arī </w:t>
            </w:r>
            <w:proofErr w:type="gramStart"/>
            <w:r w:rsidRPr="00646995">
              <w:rPr>
                <w:rFonts w:ascii="Times New Roman" w:hAnsi="Times New Roman" w:cs="Times New Roman"/>
                <w:sz w:val="24"/>
                <w:szCs w:val="24"/>
              </w:rPr>
              <w:t>2019</w:t>
            </w:r>
            <w:r w:rsidR="00A81BDE" w:rsidRPr="00646995">
              <w:rPr>
                <w:rFonts w:ascii="Times New Roman" w:hAnsi="Times New Roman" w:cs="Times New Roman"/>
                <w:sz w:val="24"/>
                <w:szCs w:val="24"/>
              </w:rPr>
              <w:t>.gadā</w:t>
            </w:r>
            <w:proofErr w:type="gramEnd"/>
            <w:r w:rsidR="00A81BDE" w:rsidRPr="00646995">
              <w:rPr>
                <w:rFonts w:ascii="Times New Roman" w:hAnsi="Times New Roman" w:cs="Times New Roman"/>
                <w:sz w:val="24"/>
                <w:szCs w:val="24"/>
              </w:rPr>
              <w:t xml:space="preserve"> līdz piedāvājuma iesniegšanas termiņa beigām laikā, bet ja pretendents darbojas mazāk nekā 3 gadus, visā tā darbības laikā), pieredzei - vismaz viens līgums (līdzīgs pēc apjoma) ēdināšanas pakalpojumu sniegšanā</w:t>
            </w:r>
            <w:r w:rsidR="007D74C3" w:rsidRPr="00646995">
              <w:rPr>
                <w:rFonts w:ascii="Times New Roman" w:hAnsi="Times New Roman" w:cs="Times New Roman"/>
                <w:sz w:val="24"/>
                <w:szCs w:val="24"/>
              </w:rPr>
              <w:t xml:space="preserve"> – izbraukumu tir</w:t>
            </w:r>
            <w:r w:rsidR="00F87FAA">
              <w:rPr>
                <w:rFonts w:ascii="Times New Roman" w:hAnsi="Times New Roman" w:cs="Times New Roman"/>
                <w:sz w:val="24"/>
                <w:szCs w:val="24"/>
              </w:rPr>
              <w:t>d</w:t>
            </w:r>
            <w:r w:rsidR="007D74C3" w:rsidRPr="00646995">
              <w:rPr>
                <w:rFonts w:ascii="Times New Roman" w:hAnsi="Times New Roman" w:cs="Times New Roman"/>
                <w:sz w:val="24"/>
                <w:szCs w:val="24"/>
              </w:rPr>
              <w:t>zniecībā brīvdabas pasākumos</w:t>
            </w:r>
            <w:r w:rsidR="00A81BDE" w:rsidRPr="00646995">
              <w:rPr>
                <w:rFonts w:ascii="Times New Roman" w:hAnsi="Times New Roman" w:cs="Times New Roman"/>
                <w:sz w:val="24"/>
                <w:szCs w:val="24"/>
              </w:rPr>
              <w:t xml:space="preserve">. Ja piedāvājumu iesniedz personu apvienība, tad punktā </w:t>
            </w:r>
            <w:r w:rsidRPr="00646995">
              <w:rPr>
                <w:rFonts w:ascii="Times New Roman" w:hAnsi="Times New Roman" w:cs="Times New Roman"/>
                <w:sz w:val="24"/>
                <w:szCs w:val="24"/>
              </w:rPr>
              <w:t>19</w:t>
            </w:r>
            <w:r w:rsidR="00A81BDE" w:rsidRPr="00646995">
              <w:rPr>
                <w:rFonts w:ascii="Times New Roman" w:hAnsi="Times New Roman" w:cs="Times New Roman"/>
                <w:sz w:val="24"/>
                <w:szCs w:val="24"/>
              </w:rPr>
              <w:t>.2.1. definētā prasība jāizpilda vismaz vienam</w:t>
            </w:r>
            <w:r w:rsidRPr="00646995">
              <w:rPr>
                <w:rFonts w:ascii="Times New Roman" w:hAnsi="Times New Roman" w:cs="Times New Roman"/>
                <w:sz w:val="24"/>
                <w:szCs w:val="24"/>
              </w:rPr>
              <w:t xml:space="preserve"> personu apvienības dalībniekam</w:t>
            </w:r>
            <w:r w:rsidR="003726DF" w:rsidRPr="00646995">
              <w:rPr>
                <w:rFonts w:ascii="Times New Roman" w:hAnsi="Times New Roman" w:cs="Times New Roman"/>
                <w:sz w:val="24"/>
                <w:szCs w:val="24"/>
              </w:rPr>
              <w:t>.</w:t>
            </w:r>
          </w:p>
        </w:tc>
        <w:tc>
          <w:tcPr>
            <w:tcW w:w="3685" w:type="dxa"/>
          </w:tcPr>
          <w:p w14:paraId="6E25F76D" w14:textId="717E50A7" w:rsidR="00A81BDE" w:rsidRPr="00646995" w:rsidRDefault="00A81BDE" w:rsidP="00C93129">
            <w:pPr>
              <w:jc w:val="both"/>
              <w:rPr>
                <w:rFonts w:ascii="Times New Roman" w:hAnsi="Times New Roman" w:cs="Times New Roman"/>
                <w:sz w:val="24"/>
                <w:szCs w:val="24"/>
              </w:rPr>
            </w:pPr>
            <w:r w:rsidRPr="00646995">
              <w:rPr>
                <w:rFonts w:ascii="Times New Roman" w:hAnsi="Times New Roman" w:cs="Times New Roman"/>
                <w:sz w:val="24"/>
                <w:szCs w:val="24"/>
              </w:rPr>
              <w:t>Apliecinājums, ka pretendentam ir 3 iepriekšējo gadu</w:t>
            </w:r>
            <w:r w:rsidR="00AC51DB" w:rsidRPr="00646995">
              <w:rPr>
                <w:rFonts w:ascii="Times New Roman" w:hAnsi="Times New Roman" w:cs="Times New Roman"/>
                <w:sz w:val="24"/>
                <w:szCs w:val="24"/>
              </w:rPr>
              <w:t xml:space="preserve"> (</w:t>
            </w:r>
            <w:r w:rsidR="00387563" w:rsidRPr="00646995">
              <w:rPr>
                <w:rFonts w:ascii="Times New Roman" w:hAnsi="Times New Roman" w:cs="Times New Roman"/>
                <w:sz w:val="24"/>
                <w:szCs w:val="24"/>
              </w:rPr>
              <w:t xml:space="preserve">kā arī </w:t>
            </w:r>
            <w:proofErr w:type="gramStart"/>
            <w:r w:rsidR="00387563" w:rsidRPr="00646995">
              <w:rPr>
                <w:rFonts w:ascii="Times New Roman" w:hAnsi="Times New Roman" w:cs="Times New Roman"/>
                <w:sz w:val="24"/>
                <w:szCs w:val="24"/>
              </w:rPr>
              <w:t>2019</w:t>
            </w:r>
            <w:r w:rsidRPr="00646995">
              <w:rPr>
                <w:rFonts w:ascii="Times New Roman" w:hAnsi="Times New Roman" w:cs="Times New Roman"/>
                <w:sz w:val="24"/>
                <w:szCs w:val="24"/>
              </w:rPr>
              <w:t>.gadā</w:t>
            </w:r>
            <w:proofErr w:type="gramEnd"/>
            <w:r w:rsidRPr="00646995">
              <w:rPr>
                <w:rFonts w:ascii="Times New Roman" w:hAnsi="Times New Roman" w:cs="Times New Roman"/>
                <w:sz w:val="24"/>
                <w:szCs w:val="24"/>
              </w:rPr>
              <w:t xml:space="preserve"> līdz piedāvājuma iesniegšanas termiņa beigām laikā, bet ja pretendents darbojas mazāk nekā 3 gadus, visā tā darbības laikā) pieredze - vismaz viens līgums (līdzīgs pēc apjoma) ēdināšanas pakalpojumu sniegšanā </w:t>
            </w:r>
            <w:r w:rsidR="007D74C3" w:rsidRPr="00646995">
              <w:rPr>
                <w:rFonts w:ascii="Times New Roman" w:hAnsi="Times New Roman" w:cs="Times New Roman"/>
                <w:sz w:val="24"/>
                <w:szCs w:val="24"/>
              </w:rPr>
              <w:t>– izbraukumu tir</w:t>
            </w:r>
            <w:r w:rsidR="00F87FAA">
              <w:rPr>
                <w:rFonts w:ascii="Times New Roman" w:hAnsi="Times New Roman" w:cs="Times New Roman"/>
                <w:sz w:val="24"/>
                <w:szCs w:val="24"/>
              </w:rPr>
              <w:t>d</w:t>
            </w:r>
            <w:r w:rsidR="007D74C3" w:rsidRPr="00646995">
              <w:rPr>
                <w:rFonts w:ascii="Times New Roman" w:hAnsi="Times New Roman" w:cs="Times New Roman"/>
                <w:sz w:val="24"/>
                <w:szCs w:val="24"/>
              </w:rPr>
              <w:t>zniecībā brīvdabas pasākumos</w:t>
            </w:r>
            <w:r w:rsidRPr="00646995">
              <w:rPr>
                <w:rFonts w:ascii="Times New Roman" w:hAnsi="Times New Roman" w:cs="Times New Roman"/>
                <w:sz w:val="24"/>
                <w:szCs w:val="24"/>
              </w:rPr>
              <w:t>, apliecinājumam pievi</w:t>
            </w:r>
            <w:r w:rsidR="007D74C3" w:rsidRPr="00646995">
              <w:rPr>
                <w:rFonts w:ascii="Times New Roman" w:hAnsi="Times New Roman" w:cs="Times New Roman"/>
                <w:sz w:val="24"/>
                <w:szCs w:val="24"/>
              </w:rPr>
              <w:t xml:space="preserve">enojot aizpildītu pielikumu </w:t>
            </w:r>
            <w:r w:rsidR="00F87FAA">
              <w:rPr>
                <w:rFonts w:ascii="Times New Roman" w:hAnsi="Times New Roman" w:cs="Times New Roman"/>
                <w:sz w:val="24"/>
                <w:szCs w:val="24"/>
              </w:rPr>
              <w:t>N</w:t>
            </w:r>
            <w:r w:rsidR="007D74C3" w:rsidRPr="00646995">
              <w:rPr>
                <w:rFonts w:ascii="Times New Roman" w:hAnsi="Times New Roman" w:cs="Times New Roman"/>
                <w:sz w:val="24"/>
                <w:szCs w:val="24"/>
              </w:rPr>
              <w:t>r.</w:t>
            </w:r>
            <w:r w:rsidR="003726DF" w:rsidRPr="00646995">
              <w:rPr>
                <w:rFonts w:ascii="Times New Roman" w:hAnsi="Times New Roman" w:cs="Times New Roman"/>
                <w:sz w:val="24"/>
                <w:szCs w:val="24"/>
              </w:rPr>
              <w:t>4</w:t>
            </w:r>
            <w:r w:rsidRPr="00646995">
              <w:rPr>
                <w:rFonts w:ascii="Times New Roman" w:hAnsi="Times New Roman" w:cs="Times New Roman"/>
                <w:sz w:val="24"/>
                <w:szCs w:val="24"/>
              </w:rPr>
              <w:t xml:space="preserve"> “Pretendenta pieredzes raksturojums”.</w:t>
            </w:r>
          </w:p>
        </w:tc>
      </w:tr>
      <w:tr w:rsidR="001D2C9B" w:rsidRPr="00646995" w14:paraId="149A3511" w14:textId="77777777" w:rsidTr="00633698">
        <w:trPr>
          <w:trHeight w:val="95"/>
        </w:trPr>
        <w:tc>
          <w:tcPr>
            <w:tcW w:w="1723" w:type="dxa"/>
            <w:vMerge w:val="restart"/>
          </w:tcPr>
          <w:p w14:paraId="27D512DC" w14:textId="7CD2C174" w:rsidR="001D2292" w:rsidRPr="00646995" w:rsidRDefault="00387563" w:rsidP="00C93129">
            <w:pPr>
              <w:jc w:val="both"/>
              <w:rPr>
                <w:rFonts w:ascii="Times New Roman" w:hAnsi="Times New Roman" w:cs="Times New Roman"/>
                <w:sz w:val="24"/>
                <w:szCs w:val="24"/>
              </w:rPr>
            </w:pPr>
            <w:r w:rsidRPr="00646995">
              <w:rPr>
                <w:rFonts w:ascii="Times New Roman" w:hAnsi="Times New Roman" w:cs="Times New Roman"/>
                <w:sz w:val="24"/>
                <w:szCs w:val="24"/>
              </w:rPr>
              <w:t>19.3. Prasības P</w:t>
            </w:r>
            <w:r w:rsidR="001D2292" w:rsidRPr="00646995">
              <w:rPr>
                <w:rFonts w:ascii="Times New Roman" w:hAnsi="Times New Roman" w:cs="Times New Roman"/>
                <w:sz w:val="24"/>
                <w:szCs w:val="24"/>
              </w:rPr>
              <w:t>rete</w:t>
            </w:r>
            <w:r w:rsidRPr="00646995">
              <w:rPr>
                <w:rFonts w:ascii="Times New Roman" w:hAnsi="Times New Roman" w:cs="Times New Roman"/>
                <w:sz w:val="24"/>
                <w:szCs w:val="24"/>
              </w:rPr>
              <w:t>ndenta personālai kvalifikācijai</w:t>
            </w:r>
            <w:r w:rsidR="003726DF" w:rsidRPr="00646995">
              <w:rPr>
                <w:rFonts w:ascii="Times New Roman" w:hAnsi="Times New Roman" w:cs="Times New Roman"/>
                <w:sz w:val="24"/>
                <w:szCs w:val="24"/>
              </w:rPr>
              <w:t>.</w:t>
            </w:r>
          </w:p>
        </w:tc>
        <w:tc>
          <w:tcPr>
            <w:tcW w:w="3806" w:type="dxa"/>
          </w:tcPr>
          <w:p w14:paraId="4902C9AD" w14:textId="05BEB5E8" w:rsidR="00387563" w:rsidRPr="00646995" w:rsidRDefault="00387563" w:rsidP="00C93129">
            <w:pPr>
              <w:jc w:val="both"/>
              <w:rPr>
                <w:rFonts w:ascii="Times New Roman" w:hAnsi="Times New Roman" w:cs="Times New Roman"/>
                <w:sz w:val="24"/>
                <w:szCs w:val="24"/>
              </w:rPr>
            </w:pPr>
            <w:r w:rsidRPr="00646995">
              <w:rPr>
                <w:rFonts w:ascii="Times New Roman" w:hAnsi="Times New Roman" w:cs="Times New Roman"/>
                <w:sz w:val="24"/>
                <w:szCs w:val="24"/>
              </w:rPr>
              <w:t>19</w:t>
            </w:r>
            <w:r w:rsidR="001D2292" w:rsidRPr="00646995">
              <w:rPr>
                <w:rFonts w:ascii="Times New Roman" w:hAnsi="Times New Roman" w:cs="Times New Roman"/>
                <w:sz w:val="24"/>
                <w:szCs w:val="24"/>
              </w:rPr>
              <w:t xml:space="preserve">.3.1. Pretendents pakalpojuma sniegšanā nodrošina vismaz 1 (vienu) speciālistu </w:t>
            </w:r>
            <w:r w:rsidR="00AC7747" w:rsidRPr="00646995">
              <w:rPr>
                <w:rFonts w:ascii="Times New Roman" w:hAnsi="Times New Roman" w:cs="Times New Roman"/>
                <w:sz w:val="24"/>
                <w:szCs w:val="24"/>
              </w:rPr>
              <w:t>–</w:t>
            </w:r>
            <w:r w:rsidR="001D2292" w:rsidRPr="00646995">
              <w:rPr>
                <w:rFonts w:ascii="Times New Roman" w:hAnsi="Times New Roman" w:cs="Times New Roman"/>
                <w:sz w:val="24"/>
                <w:szCs w:val="24"/>
              </w:rPr>
              <w:t xml:space="preserve"> </w:t>
            </w:r>
            <w:r w:rsidR="00AC7747" w:rsidRPr="00646995">
              <w:rPr>
                <w:rFonts w:ascii="Times New Roman" w:hAnsi="Times New Roman" w:cs="Times New Roman"/>
                <w:sz w:val="24"/>
                <w:szCs w:val="24"/>
              </w:rPr>
              <w:t>ar pavāra kvalifikāciju. Šim speciālistam</w:t>
            </w:r>
            <w:r w:rsidR="001D2292" w:rsidRPr="00646995">
              <w:rPr>
                <w:rFonts w:ascii="Times New Roman" w:hAnsi="Times New Roman" w:cs="Times New Roman"/>
                <w:sz w:val="24"/>
                <w:szCs w:val="24"/>
              </w:rPr>
              <w:t xml:space="preserve"> jābūt ar darba pieredzi ne mazāku kā 3 (trīs)</w:t>
            </w:r>
            <w:r w:rsidRPr="00646995">
              <w:rPr>
                <w:rFonts w:ascii="Times New Roman" w:hAnsi="Times New Roman" w:cs="Times New Roman"/>
                <w:sz w:val="24"/>
                <w:szCs w:val="24"/>
              </w:rPr>
              <w:t xml:space="preserve"> gadi</w:t>
            </w:r>
            <w:r w:rsidR="003726DF" w:rsidRPr="00646995">
              <w:rPr>
                <w:rFonts w:ascii="Times New Roman" w:hAnsi="Times New Roman" w:cs="Times New Roman"/>
                <w:sz w:val="24"/>
                <w:szCs w:val="24"/>
              </w:rPr>
              <w:t>.</w:t>
            </w:r>
          </w:p>
        </w:tc>
        <w:tc>
          <w:tcPr>
            <w:tcW w:w="3685" w:type="dxa"/>
          </w:tcPr>
          <w:p w14:paraId="6A6F2077" w14:textId="77777777" w:rsidR="00FB17E1" w:rsidRDefault="00387563" w:rsidP="00C93129">
            <w:pPr>
              <w:jc w:val="both"/>
              <w:rPr>
                <w:rFonts w:ascii="Times New Roman" w:hAnsi="Times New Roman" w:cs="Times New Roman"/>
                <w:sz w:val="24"/>
                <w:szCs w:val="24"/>
              </w:rPr>
            </w:pPr>
            <w:r w:rsidRPr="00646995">
              <w:rPr>
                <w:rFonts w:ascii="Times New Roman" w:hAnsi="Times New Roman" w:cs="Times New Roman"/>
                <w:sz w:val="24"/>
                <w:szCs w:val="24"/>
              </w:rPr>
              <w:t>Saraksts, norādot P</w:t>
            </w:r>
            <w:r w:rsidR="001D2292" w:rsidRPr="00646995">
              <w:rPr>
                <w:rFonts w:ascii="Times New Roman" w:hAnsi="Times New Roman" w:cs="Times New Roman"/>
                <w:sz w:val="24"/>
                <w:szCs w:val="24"/>
              </w:rPr>
              <w:t>retendenta pakalpojuma sniegšanā iesaistīto personālu:</w:t>
            </w:r>
          </w:p>
          <w:p w14:paraId="7FE10DC4" w14:textId="77777777" w:rsidR="00FB17E1" w:rsidRDefault="001D2292" w:rsidP="00C93129">
            <w:pPr>
              <w:jc w:val="both"/>
              <w:rPr>
                <w:rFonts w:ascii="Times New Roman" w:hAnsi="Times New Roman" w:cs="Times New Roman"/>
                <w:sz w:val="24"/>
                <w:szCs w:val="24"/>
              </w:rPr>
            </w:pPr>
            <w:r w:rsidRPr="00646995">
              <w:rPr>
                <w:rFonts w:ascii="Times New Roman" w:hAnsi="Times New Roman" w:cs="Times New Roman"/>
                <w:sz w:val="24"/>
                <w:szCs w:val="24"/>
              </w:rPr>
              <w:t xml:space="preserve">1) speciālists/ speciālisti </w:t>
            </w:r>
            <w:r w:rsidR="00AC7747" w:rsidRPr="00646995">
              <w:rPr>
                <w:rFonts w:ascii="Times New Roman" w:hAnsi="Times New Roman" w:cs="Times New Roman"/>
                <w:sz w:val="24"/>
                <w:szCs w:val="24"/>
              </w:rPr>
              <w:t>–</w:t>
            </w:r>
            <w:r w:rsidRPr="00646995">
              <w:rPr>
                <w:rFonts w:ascii="Times New Roman" w:hAnsi="Times New Roman" w:cs="Times New Roman"/>
                <w:sz w:val="24"/>
                <w:szCs w:val="24"/>
              </w:rPr>
              <w:t xml:space="preserve"> </w:t>
            </w:r>
            <w:r w:rsidR="00AC7747" w:rsidRPr="00646995">
              <w:rPr>
                <w:rFonts w:ascii="Times New Roman" w:hAnsi="Times New Roman" w:cs="Times New Roman"/>
                <w:sz w:val="24"/>
                <w:szCs w:val="24"/>
              </w:rPr>
              <w:t>ar pavāra kvalifikāciju;</w:t>
            </w:r>
          </w:p>
          <w:p w14:paraId="0AFFDBA6" w14:textId="77DA1E06" w:rsidR="001D2292" w:rsidRPr="00646995" w:rsidRDefault="00AC7747" w:rsidP="00C93129">
            <w:pPr>
              <w:jc w:val="both"/>
              <w:rPr>
                <w:rFonts w:ascii="Times New Roman" w:hAnsi="Times New Roman" w:cs="Times New Roman"/>
                <w:sz w:val="24"/>
                <w:szCs w:val="24"/>
              </w:rPr>
            </w:pPr>
            <w:r w:rsidRPr="00646995">
              <w:rPr>
                <w:rFonts w:ascii="Times New Roman" w:hAnsi="Times New Roman" w:cs="Times New Roman"/>
                <w:sz w:val="24"/>
                <w:szCs w:val="24"/>
              </w:rPr>
              <w:t xml:space="preserve">2) speciālists/ speciālisti – ar kvalifikāciju </w:t>
            </w:r>
            <w:r w:rsidR="006A792E" w:rsidRPr="00646995">
              <w:rPr>
                <w:rFonts w:ascii="Times New Roman" w:hAnsi="Times New Roman" w:cs="Times New Roman"/>
                <w:sz w:val="24"/>
                <w:szCs w:val="24"/>
              </w:rPr>
              <w:t>ēdināšan</w:t>
            </w:r>
            <w:r w:rsidR="004226FD" w:rsidRPr="00646995">
              <w:rPr>
                <w:rFonts w:ascii="Times New Roman" w:hAnsi="Times New Roman" w:cs="Times New Roman"/>
                <w:sz w:val="24"/>
                <w:szCs w:val="24"/>
              </w:rPr>
              <w:t xml:space="preserve">as </w:t>
            </w:r>
            <w:r w:rsidRPr="00646995">
              <w:rPr>
                <w:rFonts w:ascii="Times New Roman" w:hAnsi="Times New Roman" w:cs="Times New Roman"/>
                <w:sz w:val="24"/>
                <w:szCs w:val="24"/>
              </w:rPr>
              <w:t>apkalpošanas jomā</w:t>
            </w:r>
            <w:r w:rsidR="003726DF" w:rsidRPr="00646995">
              <w:rPr>
                <w:rFonts w:ascii="Times New Roman" w:hAnsi="Times New Roman" w:cs="Times New Roman"/>
                <w:sz w:val="24"/>
                <w:szCs w:val="24"/>
              </w:rPr>
              <w:t>.</w:t>
            </w:r>
          </w:p>
        </w:tc>
      </w:tr>
      <w:tr w:rsidR="001D2292" w:rsidRPr="00646995" w14:paraId="7F02DDD7" w14:textId="77777777" w:rsidTr="00633698">
        <w:trPr>
          <w:trHeight w:val="67"/>
        </w:trPr>
        <w:tc>
          <w:tcPr>
            <w:tcW w:w="1723" w:type="dxa"/>
            <w:vMerge/>
          </w:tcPr>
          <w:p w14:paraId="3DCA1E17" w14:textId="77777777" w:rsidR="001D2292" w:rsidRPr="00646995" w:rsidRDefault="001D2292" w:rsidP="00C93129">
            <w:pPr>
              <w:jc w:val="both"/>
              <w:rPr>
                <w:rFonts w:ascii="Times New Roman" w:hAnsi="Times New Roman" w:cs="Times New Roman"/>
                <w:sz w:val="24"/>
                <w:szCs w:val="24"/>
              </w:rPr>
            </w:pPr>
          </w:p>
        </w:tc>
        <w:tc>
          <w:tcPr>
            <w:tcW w:w="3806" w:type="dxa"/>
            <w:tcBorders>
              <w:bottom w:val="single" w:sz="4" w:space="0" w:color="auto"/>
            </w:tcBorders>
          </w:tcPr>
          <w:p w14:paraId="0DF1260F" w14:textId="719A872E" w:rsidR="001D2292" w:rsidRPr="00646995" w:rsidRDefault="00C93DFC" w:rsidP="00C93129">
            <w:pPr>
              <w:jc w:val="both"/>
              <w:rPr>
                <w:rFonts w:ascii="Times New Roman" w:hAnsi="Times New Roman" w:cs="Times New Roman"/>
                <w:sz w:val="24"/>
                <w:szCs w:val="24"/>
              </w:rPr>
            </w:pPr>
            <w:r w:rsidRPr="00646995">
              <w:rPr>
                <w:rFonts w:ascii="Times New Roman" w:hAnsi="Times New Roman" w:cs="Times New Roman"/>
                <w:sz w:val="24"/>
                <w:szCs w:val="24"/>
              </w:rPr>
              <w:t>19.</w:t>
            </w:r>
            <w:r w:rsidR="001D2292" w:rsidRPr="00646995">
              <w:rPr>
                <w:rFonts w:ascii="Times New Roman" w:hAnsi="Times New Roman" w:cs="Times New Roman"/>
                <w:sz w:val="24"/>
                <w:szCs w:val="24"/>
              </w:rPr>
              <w:t>3.</w:t>
            </w:r>
            <w:r w:rsidR="00DD2491" w:rsidRPr="00646995">
              <w:rPr>
                <w:rFonts w:ascii="Times New Roman" w:hAnsi="Times New Roman" w:cs="Times New Roman"/>
                <w:sz w:val="24"/>
                <w:szCs w:val="24"/>
              </w:rPr>
              <w:t>2.</w:t>
            </w:r>
            <w:r w:rsidR="001D2292" w:rsidRPr="00646995">
              <w:rPr>
                <w:rFonts w:ascii="Times New Roman" w:hAnsi="Times New Roman" w:cs="Times New Roman"/>
                <w:sz w:val="24"/>
                <w:szCs w:val="24"/>
              </w:rPr>
              <w:t xml:space="preserve"> Pretendenta rīcībā ir vismaz 1 (viena) persona, kura </w:t>
            </w:r>
            <w:r w:rsidR="001D2292" w:rsidRPr="00457DCB">
              <w:rPr>
                <w:rFonts w:ascii="Times New Roman" w:hAnsi="Times New Roman" w:cs="Times New Roman"/>
                <w:sz w:val="24"/>
                <w:szCs w:val="24"/>
              </w:rPr>
              <w:t>noklausījusies mācību kursu „Paškontroles sistēmas (HACCP) izveides pamatprincipi pārtikas aprites uzņēmumos</w:t>
            </w:r>
            <w:r w:rsidR="00457DCB" w:rsidRPr="00457DCB">
              <w:rPr>
                <w:rFonts w:ascii="Times New Roman" w:hAnsi="Times New Roman" w:cs="Times New Roman"/>
                <w:sz w:val="24"/>
                <w:szCs w:val="24"/>
              </w:rPr>
              <w:t>”</w:t>
            </w:r>
            <w:r w:rsidR="001D2292" w:rsidRPr="00457DCB">
              <w:rPr>
                <w:rFonts w:ascii="Times New Roman" w:hAnsi="Times New Roman" w:cs="Times New Roman"/>
                <w:sz w:val="24"/>
                <w:szCs w:val="24"/>
              </w:rPr>
              <w:t xml:space="preserve">.  </w:t>
            </w:r>
          </w:p>
        </w:tc>
        <w:tc>
          <w:tcPr>
            <w:tcW w:w="3685" w:type="dxa"/>
          </w:tcPr>
          <w:p w14:paraId="774DCEC9" w14:textId="6CCC784A" w:rsidR="001D2292" w:rsidRPr="00646995" w:rsidRDefault="001D2292" w:rsidP="00C93129">
            <w:pPr>
              <w:jc w:val="both"/>
              <w:rPr>
                <w:rFonts w:ascii="Times New Roman" w:hAnsi="Times New Roman" w:cs="Times New Roman"/>
                <w:sz w:val="24"/>
                <w:szCs w:val="24"/>
              </w:rPr>
            </w:pPr>
            <w:r w:rsidRPr="00646995">
              <w:rPr>
                <w:rFonts w:ascii="Times New Roman" w:hAnsi="Times New Roman" w:cs="Times New Roman"/>
                <w:sz w:val="24"/>
                <w:szCs w:val="24"/>
              </w:rPr>
              <w:t>Dokuments (kopija), kurš apliecina mācību kursa „Paškontroles sistēmas (HACCP) izveides pamatprincipi pārtikas aprites uzņēmumos</w:t>
            </w:r>
            <w:r w:rsidR="00457DCB">
              <w:rPr>
                <w:rFonts w:ascii="Times New Roman" w:hAnsi="Times New Roman" w:cs="Times New Roman"/>
                <w:sz w:val="24"/>
                <w:szCs w:val="24"/>
              </w:rPr>
              <w:t>”</w:t>
            </w:r>
            <w:r w:rsidRPr="00646995">
              <w:rPr>
                <w:rFonts w:ascii="Times New Roman" w:hAnsi="Times New Roman" w:cs="Times New Roman"/>
                <w:sz w:val="24"/>
                <w:szCs w:val="24"/>
              </w:rPr>
              <w:t xml:space="preserve">.  </w:t>
            </w:r>
          </w:p>
        </w:tc>
      </w:tr>
    </w:tbl>
    <w:p w14:paraId="2C0585CE" w14:textId="77777777" w:rsidR="00DF3A09" w:rsidRPr="00646995" w:rsidRDefault="00DF3A09" w:rsidP="00C93129">
      <w:pPr>
        <w:spacing w:after="0" w:line="240" w:lineRule="auto"/>
        <w:jc w:val="both"/>
        <w:rPr>
          <w:rFonts w:ascii="Times New Roman" w:hAnsi="Times New Roman" w:cs="Times New Roman"/>
          <w:b/>
          <w:sz w:val="24"/>
          <w:szCs w:val="24"/>
        </w:rPr>
      </w:pPr>
    </w:p>
    <w:p w14:paraId="563AF0D9" w14:textId="49FA0944" w:rsidR="00D024B7" w:rsidRPr="00646995" w:rsidRDefault="00D024B7" w:rsidP="00C93129">
      <w:pPr>
        <w:spacing w:after="0" w:line="240" w:lineRule="auto"/>
        <w:jc w:val="both"/>
        <w:rPr>
          <w:rFonts w:ascii="Times New Roman" w:hAnsi="Times New Roman" w:cs="Times New Roman"/>
          <w:b/>
          <w:sz w:val="24"/>
          <w:szCs w:val="24"/>
        </w:rPr>
      </w:pPr>
      <w:r w:rsidRPr="00646995">
        <w:rPr>
          <w:rFonts w:ascii="Times New Roman" w:hAnsi="Times New Roman" w:cs="Times New Roman"/>
          <w:b/>
          <w:sz w:val="24"/>
          <w:szCs w:val="24"/>
        </w:rPr>
        <w:t>Finanšu piedāvājums</w:t>
      </w:r>
    </w:p>
    <w:p w14:paraId="175C2BB1" w14:textId="793CE3CD" w:rsidR="00D024B7" w:rsidRPr="00646995" w:rsidRDefault="00387563"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20</w:t>
      </w:r>
      <w:r w:rsidR="00D024B7" w:rsidRPr="00646995">
        <w:rPr>
          <w:rFonts w:ascii="Times New Roman" w:hAnsi="Times New Roman" w:cs="Times New Roman"/>
          <w:sz w:val="24"/>
          <w:szCs w:val="24"/>
        </w:rPr>
        <w:t xml:space="preserve">. Finanšu piedāvājumā jāiekļauj šādi dokumenti: </w:t>
      </w:r>
    </w:p>
    <w:p w14:paraId="4604DFE5" w14:textId="1CC54A56" w:rsidR="00D024B7" w:rsidRPr="00646995" w:rsidRDefault="00D024B7"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DD2491" w:rsidRPr="00646995">
        <w:rPr>
          <w:rFonts w:ascii="Times New Roman" w:hAnsi="Times New Roman" w:cs="Times New Roman"/>
          <w:sz w:val="24"/>
          <w:szCs w:val="24"/>
        </w:rPr>
        <w:t>0</w:t>
      </w:r>
      <w:r w:rsidRPr="00646995">
        <w:rPr>
          <w:rFonts w:ascii="Times New Roman" w:hAnsi="Times New Roman" w:cs="Times New Roman"/>
          <w:sz w:val="24"/>
          <w:szCs w:val="24"/>
        </w:rPr>
        <w:t xml:space="preserve">.1. aizpildīts Pretendenta pieteikums dalībai iepirkuma procedūrā (pielikums </w:t>
      </w:r>
      <w:r w:rsidR="00457DCB">
        <w:rPr>
          <w:rFonts w:ascii="Times New Roman" w:hAnsi="Times New Roman" w:cs="Times New Roman"/>
          <w:sz w:val="24"/>
          <w:szCs w:val="24"/>
        </w:rPr>
        <w:t>N</w:t>
      </w:r>
      <w:r w:rsidRPr="00646995">
        <w:rPr>
          <w:rFonts w:ascii="Times New Roman" w:hAnsi="Times New Roman" w:cs="Times New Roman"/>
          <w:sz w:val="24"/>
          <w:szCs w:val="24"/>
        </w:rPr>
        <w:t xml:space="preserve">r.1) un aizpildīts </w:t>
      </w:r>
      <w:bookmarkStart w:id="1" w:name="_Hlk876965"/>
      <w:r w:rsidRPr="00646995">
        <w:rPr>
          <w:rFonts w:ascii="Times New Roman" w:hAnsi="Times New Roman" w:cs="Times New Roman"/>
          <w:sz w:val="24"/>
          <w:szCs w:val="24"/>
        </w:rPr>
        <w:t xml:space="preserve">cenu piedāvājums un piedāvājums nomas maksas daļai % no apgrozījuma </w:t>
      </w:r>
      <w:bookmarkEnd w:id="1"/>
      <w:r w:rsidRPr="00646995">
        <w:rPr>
          <w:rFonts w:ascii="Times New Roman" w:hAnsi="Times New Roman" w:cs="Times New Roman"/>
          <w:sz w:val="24"/>
          <w:szCs w:val="24"/>
        </w:rPr>
        <w:t>(vis</w:t>
      </w:r>
      <w:r w:rsidR="00536E8C" w:rsidRPr="00646995">
        <w:rPr>
          <w:rFonts w:ascii="Times New Roman" w:hAnsi="Times New Roman" w:cs="Times New Roman"/>
          <w:sz w:val="24"/>
          <w:szCs w:val="24"/>
        </w:rPr>
        <w:t>ās piedāvājuma pozīcijās norādot cenas un procentus</w:t>
      </w:r>
      <w:r w:rsidRPr="00646995">
        <w:rPr>
          <w:rFonts w:ascii="Times New Roman" w:hAnsi="Times New Roman" w:cs="Times New Roman"/>
          <w:sz w:val="24"/>
          <w:szCs w:val="24"/>
        </w:rPr>
        <w:t xml:space="preserve"> ar 2 decimālzīmēm aiz komata)</w:t>
      </w:r>
      <w:r w:rsidR="00536E8C" w:rsidRPr="00646995">
        <w:rPr>
          <w:rFonts w:ascii="Times New Roman" w:hAnsi="Times New Roman" w:cs="Times New Roman"/>
          <w:sz w:val="24"/>
          <w:szCs w:val="24"/>
        </w:rPr>
        <w:t>;</w:t>
      </w:r>
    </w:p>
    <w:p w14:paraId="7B94B059" w14:textId="0187D1BA" w:rsidR="00995454" w:rsidRPr="00646995" w:rsidRDefault="00D024B7"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DD2491" w:rsidRPr="00646995">
        <w:rPr>
          <w:rFonts w:ascii="Times New Roman" w:hAnsi="Times New Roman" w:cs="Times New Roman"/>
          <w:sz w:val="24"/>
          <w:szCs w:val="24"/>
        </w:rPr>
        <w:t>0</w:t>
      </w:r>
      <w:r w:rsidRPr="00646995">
        <w:rPr>
          <w:rFonts w:ascii="Times New Roman" w:hAnsi="Times New Roman" w:cs="Times New Roman"/>
          <w:sz w:val="24"/>
          <w:szCs w:val="24"/>
        </w:rPr>
        <w:t>.</w:t>
      </w:r>
      <w:r w:rsidR="00536E8C" w:rsidRPr="00646995">
        <w:rPr>
          <w:rFonts w:ascii="Times New Roman" w:hAnsi="Times New Roman" w:cs="Times New Roman"/>
          <w:sz w:val="24"/>
          <w:szCs w:val="24"/>
        </w:rPr>
        <w:t>2. a</w:t>
      </w:r>
      <w:r w:rsidR="00387563" w:rsidRPr="00646995">
        <w:rPr>
          <w:rFonts w:ascii="Times New Roman" w:hAnsi="Times New Roman" w:cs="Times New Roman"/>
          <w:sz w:val="24"/>
          <w:szCs w:val="24"/>
        </w:rPr>
        <w:t>pliecinājums, ka P</w:t>
      </w:r>
      <w:r w:rsidR="00226A96" w:rsidRPr="00646995">
        <w:rPr>
          <w:rFonts w:ascii="Times New Roman" w:hAnsi="Times New Roman" w:cs="Times New Roman"/>
          <w:sz w:val="24"/>
          <w:szCs w:val="24"/>
        </w:rPr>
        <w:t>retendents, ja ar to tiks noslēgts Līgums, pildīs un nodrošinās p</w:t>
      </w:r>
      <w:r w:rsidR="00D87CA2" w:rsidRPr="00646995">
        <w:rPr>
          <w:rFonts w:ascii="Times New Roman" w:hAnsi="Times New Roman" w:cs="Times New Roman"/>
          <w:sz w:val="24"/>
          <w:szCs w:val="24"/>
        </w:rPr>
        <w:t>akalpojuma iepirkuma</w:t>
      </w:r>
      <w:r w:rsidR="00536E8C" w:rsidRPr="00646995">
        <w:rPr>
          <w:rFonts w:ascii="Times New Roman" w:hAnsi="Times New Roman" w:cs="Times New Roman"/>
          <w:sz w:val="24"/>
          <w:szCs w:val="24"/>
        </w:rPr>
        <w:t xml:space="preserve"> cenu piedāvājum</w:t>
      </w:r>
      <w:r w:rsidR="00457DCB">
        <w:rPr>
          <w:rFonts w:ascii="Times New Roman" w:hAnsi="Times New Roman" w:cs="Times New Roman"/>
          <w:sz w:val="24"/>
          <w:szCs w:val="24"/>
        </w:rPr>
        <w:t>a</w:t>
      </w:r>
      <w:r w:rsidR="00536E8C" w:rsidRPr="00646995">
        <w:rPr>
          <w:rFonts w:ascii="Times New Roman" w:hAnsi="Times New Roman" w:cs="Times New Roman"/>
          <w:sz w:val="24"/>
          <w:szCs w:val="24"/>
        </w:rPr>
        <w:t xml:space="preserve"> un piedāvājum</w:t>
      </w:r>
      <w:r w:rsidR="00457DCB">
        <w:rPr>
          <w:rFonts w:ascii="Times New Roman" w:hAnsi="Times New Roman" w:cs="Times New Roman"/>
          <w:sz w:val="24"/>
          <w:szCs w:val="24"/>
        </w:rPr>
        <w:t>a</w:t>
      </w:r>
      <w:r w:rsidR="00536E8C" w:rsidRPr="00646995">
        <w:rPr>
          <w:rFonts w:ascii="Times New Roman" w:hAnsi="Times New Roman" w:cs="Times New Roman"/>
          <w:sz w:val="24"/>
          <w:szCs w:val="24"/>
        </w:rPr>
        <w:t xml:space="preserve"> nomas maksas daļai % no apgrozījuma</w:t>
      </w:r>
      <w:r w:rsidR="00D87CA2" w:rsidRPr="00646995">
        <w:rPr>
          <w:rFonts w:ascii="Times New Roman" w:hAnsi="Times New Roman" w:cs="Times New Roman"/>
          <w:sz w:val="24"/>
          <w:szCs w:val="24"/>
        </w:rPr>
        <w:t xml:space="preserve"> (pielikums </w:t>
      </w:r>
      <w:r w:rsidR="00457DCB">
        <w:rPr>
          <w:rFonts w:ascii="Times New Roman" w:hAnsi="Times New Roman" w:cs="Times New Roman"/>
          <w:sz w:val="24"/>
          <w:szCs w:val="24"/>
        </w:rPr>
        <w:t>N</w:t>
      </w:r>
      <w:r w:rsidR="00D87CA2" w:rsidRPr="00646995">
        <w:rPr>
          <w:rFonts w:ascii="Times New Roman" w:hAnsi="Times New Roman" w:cs="Times New Roman"/>
          <w:sz w:val="24"/>
          <w:szCs w:val="24"/>
        </w:rPr>
        <w:t>r.2</w:t>
      </w:r>
      <w:r w:rsidR="00226A96" w:rsidRPr="00646995">
        <w:rPr>
          <w:rFonts w:ascii="Times New Roman" w:hAnsi="Times New Roman" w:cs="Times New Roman"/>
          <w:sz w:val="24"/>
          <w:szCs w:val="24"/>
        </w:rPr>
        <w:t xml:space="preserve">) izvirzītās prasības; </w:t>
      </w:r>
    </w:p>
    <w:p w14:paraId="123E3348" w14:textId="07DEC244" w:rsidR="00995454" w:rsidRPr="00646995" w:rsidRDefault="00553D4C"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lastRenderedPageBreak/>
        <w:t>20</w:t>
      </w:r>
      <w:r w:rsidR="00387563" w:rsidRPr="00646995">
        <w:rPr>
          <w:rFonts w:ascii="Times New Roman" w:hAnsi="Times New Roman" w:cs="Times New Roman"/>
          <w:sz w:val="24"/>
          <w:szCs w:val="24"/>
        </w:rPr>
        <w:t>.</w:t>
      </w:r>
      <w:r w:rsidR="00536E8C" w:rsidRPr="00646995">
        <w:rPr>
          <w:rFonts w:ascii="Times New Roman" w:hAnsi="Times New Roman" w:cs="Times New Roman"/>
          <w:sz w:val="24"/>
          <w:szCs w:val="24"/>
        </w:rPr>
        <w:t>3</w:t>
      </w:r>
      <w:r w:rsidR="00387563" w:rsidRPr="00646995">
        <w:rPr>
          <w:rFonts w:ascii="Times New Roman" w:hAnsi="Times New Roman" w:cs="Times New Roman"/>
          <w:sz w:val="24"/>
          <w:szCs w:val="24"/>
        </w:rPr>
        <w:t>. apliecinājums, ka P</w:t>
      </w:r>
      <w:r w:rsidR="00226A96" w:rsidRPr="00646995">
        <w:rPr>
          <w:rFonts w:ascii="Times New Roman" w:hAnsi="Times New Roman" w:cs="Times New Roman"/>
          <w:sz w:val="24"/>
          <w:szCs w:val="24"/>
        </w:rPr>
        <w:t>retendents, ja ar to tiks noslēgts Līgums, pastāvīgi lietos Iepirkuma dokumentos iekļaut</w:t>
      </w:r>
      <w:r w:rsidR="003726DF" w:rsidRPr="00646995">
        <w:rPr>
          <w:rFonts w:ascii="Times New Roman" w:hAnsi="Times New Roman" w:cs="Times New Roman"/>
          <w:sz w:val="24"/>
          <w:szCs w:val="24"/>
        </w:rPr>
        <w:t>o</w:t>
      </w:r>
      <w:r w:rsidR="00226A96" w:rsidRPr="00646995">
        <w:rPr>
          <w:rFonts w:ascii="Times New Roman" w:hAnsi="Times New Roman" w:cs="Times New Roman"/>
          <w:sz w:val="24"/>
          <w:szCs w:val="24"/>
        </w:rPr>
        <w:t xml:space="preserve"> ēdienkart</w:t>
      </w:r>
      <w:r w:rsidR="003726DF" w:rsidRPr="00646995">
        <w:rPr>
          <w:rFonts w:ascii="Times New Roman" w:hAnsi="Times New Roman" w:cs="Times New Roman"/>
          <w:sz w:val="24"/>
          <w:szCs w:val="24"/>
        </w:rPr>
        <w:t>i</w:t>
      </w:r>
      <w:r w:rsidR="00226A96" w:rsidRPr="00646995">
        <w:rPr>
          <w:rFonts w:ascii="Times New Roman" w:hAnsi="Times New Roman" w:cs="Times New Roman"/>
          <w:sz w:val="24"/>
          <w:szCs w:val="24"/>
        </w:rPr>
        <w:t xml:space="preserve"> (pielikums </w:t>
      </w:r>
      <w:r w:rsidR="00790C2C">
        <w:rPr>
          <w:rFonts w:ascii="Times New Roman" w:hAnsi="Times New Roman" w:cs="Times New Roman"/>
          <w:sz w:val="24"/>
          <w:szCs w:val="24"/>
        </w:rPr>
        <w:t>N</w:t>
      </w:r>
      <w:r w:rsidR="00226A96" w:rsidRPr="00646995">
        <w:rPr>
          <w:rFonts w:ascii="Times New Roman" w:hAnsi="Times New Roman" w:cs="Times New Roman"/>
          <w:sz w:val="24"/>
          <w:szCs w:val="24"/>
        </w:rPr>
        <w:t>r.</w:t>
      </w:r>
      <w:r w:rsidR="00DD2491" w:rsidRPr="00646995">
        <w:rPr>
          <w:rFonts w:ascii="Times New Roman" w:hAnsi="Times New Roman" w:cs="Times New Roman"/>
          <w:sz w:val="24"/>
          <w:szCs w:val="24"/>
        </w:rPr>
        <w:t>2</w:t>
      </w:r>
      <w:r w:rsidR="00226A96" w:rsidRPr="00646995">
        <w:rPr>
          <w:rFonts w:ascii="Times New Roman" w:hAnsi="Times New Roman" w:cs="Times New Roman"/>
          <w:sz w:val="24"/>
          <w:szCs w:val="24"/>
        </w:rPr>
        <w:t>);</w:t>
      </w:r>
    </w:p>
    <w:p w14:paraId="774208D3" w14:textId="668B7264" w:rsidR="00995454" w:rsidRPr="00646995" w:rsidRDefault="00553D4C"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20</w:t>
      </w:r>
      <w:r w:rsidR="00536E8C" w:rsidRPr="00646995">
        <w:rPr>
          <w:rFonts w:ascii="Times New Roman" w:hAnsi="Times New Roman" w:cs="Times New Roman"/>
          <w:sz w:val="24"/>
          <w:szCs w:val="24"/>
        </w:rPr>
        <w:t>.4</w:t>
      </w:r>
      <w:r w:rsidR="00387563" w:rsidRPr="00646995">
        <w:rPr>
          <w:rFonts w:ascii="Times New Roman" w:hAnsi="Times New Roman" w:cs="Times New Roman"/>
          <w:sz w:val="24"/>
          <w:szCs w:val="24"/>
        </w:rPr>
        <w:t>. apliecinājums, ka P</w:t>
      </w:r>
      <w:r w:rsidR="00226A96" w:rsidRPr="00646995">
        <w:rPr>
          <w:rFonts w:ascii="Times New Roman" w:hAnsi="Times New Roman" w:cs="Times New Roman"/>
          <w:sz w:val="24"/>
          <w:szCs w:val="24"/>
        </w:rPr>
        <w:t>retendents, ja ar to tiks noslēgts Līgums, nodrošinās, ka uz to pārtikas produktu iepakojuma, kuri atbilst bioloģiskā</w:t>
      </w:r>
      <w:r w:rsidR="00387563" w:rsidRPr="00646995">
        <w:rPr>
          <w:rFonts w:ascii="Times New Roman" w:hAnsi="Times New Roman" w:cs="Times New Roman"/>
          <w:sz w:val="24"/>
          <w:szCs w:val="24"/>
        </w:rPr>
        <w:t>s lauksaimniecības shēmas (BLS)</w:t>
      </w:r>
      <w:r w:rsidR="00226A96" w:rsidRPr="00646995">
        <w:rPr>
          <w:rFonts w:ascii="Times New Roman" w:hAnsi="Times New Roman" w:cs="Times New Roman"/>
          <w:sz w:val="24"/>
          <w:szCs w:val="24"/>
        </w:rPr>
        <w:t xml:space="preserve"> vai nacionālās pārtikas kvalitātes shēmas (NPKS), vai pārtikas produktu integrētās audzēšanas prasībām (LPIA) piegādes brīdī ir atbilstoša norāde; </w:t>
      </w:r>
    </w:p>
    <w:p w14:paraId="3B598548" w14:textId="1EA10C15" w:rsidR="00995454" w:rsidRPr="00646995" w:rsidRDefault="00226A96"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536E8C" w:rsidRPr="00646995">
        <w:rPr>
          <w:rFonts w:ascii="Times New Roman" w:hAnsi="Times New Roman" w:cs="Times New Roman"/>
          <w:sz w:val="24"/>
          <w:szCs w:val="24"/>
        </w:rPr>
        <w:t>0</w:t>
      </w:r>
      <w:r w:rsidRPr="00646995">
        <w:rPr>
          <w:rFonts w:ascii="Times New Roman" w:hAnsi="Times New Roman" w:cs="Times New Roman"/>
          <w:sz w:val="24"/>
          <w:szCs w:val="24"/>
        </w:rPr>
        <w:t>.</w:t>
      </w:r>
      <w:r w:rsidR="00536E8C" w:rsidRPr="00646995">
        <w:rPr>
          <w:rFonts w:ascii="Times New Roman" w:hAnsi="Times New Roman" w:cs="Times New Roman"/>
          <w:sz w:val="24"/>
          <w:szCs w:val="24"/>
        </w:rPr>
        <w:t>5</w:t>
      </w:r>
      <w:r w:rsidR="00387563" w:rsidRPr="00646995">
        <w:rPr>
          <w:rFonts w:ascii="Times New Roman" w:hAnsi="Times New Roman" w:cs="Times New Roman"/>
          <w:sz w:val="24"/>
          <w:szCs w:val="24"/>
        </w:rPr>
        <w:t>. apliecinājums, gadījumā, ja P</w:t>
      </w:r>
      <w:r w:rsidRPr="00646995">
        <w:rPr>
          <w:rFonts w:ascii="Times New Roman" w:hAnsi="Times New Roman" w:cs="Times New Roman"/>
          <w:sz w:val="24"/>
          <w:szCs w:val="24"/>
        </w:rPr>
        <w:t>retendents nolēmis piedalīties pasākumos, kuri nodrošina pārtikas produktu iepakojumu savākšanu, nepieprasot papildus samaksu par izlietotā iepakojuma pieņemšanu</w:t>
      </w:r>
      <w:r w:rsidR="004226FD" w:rsidRPr="00646995">
        <w:rPr>
          <w:rFonts w:ascii="Times New Roman" w:hAnsi="Times New Roman" w:cs="Times New Roman"/>
          <w:sz w:val="24"/>
          <w:szCs w:val="24"/>
        </w:rPr>
        <w:t xml:space="preserve"> un nodošanu atkārtotai  izmantošanai</w:t>
      </w:r>
      <w:r w:rsidRPr="00646995">
        <w:rPr>
          <w:rFonts w:ascii="Times New Roman" w:hAnsi="Times New Roman" w:cs="Times New Roman"/>
          <w:sz w:val="24"/>
          <w:szCs w:val="24"/>
        </w:rPr>
        <w:t xml:space="preserve">; </w:t>
      </w:r>
    </w:p>
    <w:p w14:paraId="60532DDC" w14:textId="760A2A41" w:rsidR="00226A96" w:rsidRPr="00646995" w:rsidRDefault="00553D4C"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20</w:t>
      </w:r>
      <w:r w:rsidR="00D87CA2" w:rsidRPr="00646995">
        <w:rPr>
          <w:rFonts w:ascii="Times New Roman" w:hAnsi="Times New Roman" w:cs="Times New Roman"/>
          <w:sz w:val="24"/>
          <w:szCs w:val="24"/>
        </w:rPr>
        <w:t>.6</w:t>
      </w:r>
      <w:r w:rsidR="00226A96" w:rsidRPr="00646995">
        <w:rPr>
          <w:rFonts w:ascii="Times New Roman" w:hAnsi="Times New Roman" w:cs="Times New Roman"/>
          <w:sz w:val="24"/>
          <w:szCs w:val="24"/>
        </w:rPr>
        <w:t>. apliecinājums, ka Pa</w:t>
      </w:r>
      <w:r w:rsidRPr="00646995">
        <w:rPr>
          <w:rFonts w:ascii="Times New Roman" w:hAnsi="Times New Roman" w:cs="Times New Roman"/>
          <w:sz w:val="24"/>
          <w:szCs w:val="24"/>
        </w:rPr>
        <w:t>sūtītājam vai viņa pilnvarotai personai, ir tiesības papildus P</w:t>
      </w:r>
      <w:r w:rsidR="00226A96" w:rsidRPr="00646995">
        <w:rPr>
          <w:rFonts w:ascii="Times New Roman" w:hAnsi="Times New Roman" w:cs="Times New Roman"/>
          <w:sz w:val="24"/>
          <w:szCs w:val="24"/>
        </w:rPr>
        <w:t>retendenta norādītajai informācijai un i</w:t>
      </w:r>
      <w:r w:rsidRPr="00646995">
        <w:rPr>
          <w:rFonts w:ascii="Times New Roman" w:hAnsi="Times New Roman" w:cs="Times New Roman"/>
          <w:sz w:val="24"/>
          <w:szCs w:val="24"/>
        </w:rPr>
        <w:t>esniegtajiem dokumentiem veikt P</w:t>
      </w:r>
      <w:r w:rsidR="00226A96" w:rsidRPr="00646995">
        <w:rPr>
          <w:rFonts w:ascii="Times New Roman" w:hAnsi="Times New Roman" w:cs="Times New Roman"/>
          <w:sz w:val="24"/>
          <w:szCs w:val="24"/>
        </w:rPr>
        <w:t>retendenta norādīto pārtikas produktu izcelsmes pārbaudi</w:t>
      </w:r>
      <w:r w:rsidR="00DD2491" w:rsidRPr="00646995">
        <w:rPr>
          <w:rFonts w:ascii="Times New Roman" w:hAnsi="Times New Roman" w:cs="Times New Roman"/>
          <w:sz w:val="24"/>
          <w:szCs w:val="24"/>
        </w:rPr>
        <w:t>;</w:t>
      </w:r>
      <w:r w:rsidR="00226A96" w:rsidRPr="00646995">
        <w:rPr>
          <w:rFonts w:ascii="Times New Roman" w:hAnsi="Times New Roman" w:cs="Times New Roman"/>
          <w:sz w:val="24"/>
          <w:szCs w:val="24"/>
        </w:rPr>
        <w:t xml:space="preserve">  </w:t>
      </w:r>
    </w:p>
    <w:p w14:paraId="46AD6A45" w14:textId="3730A568" w:rsidR="00226A96" w:rsidRPr="00646995" w:rsidRDefault="00553D4C"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536E8C" w:rsidRPr="00646995">
        <w:rPr>
          <w:rFonts w:ascii="Times New Roman" w:hAnsi="Times New Roman" w:cs="Times New Roman"/>
          <w:sz w:val="24"/>
          <w:szCs w:val="24"/>
        </w:rPr>
        <w:t>0</w:t>
      </w:r>
      <w:r w:rsidR="00226A96" w:rsidRPr="00646995">
        <w:rPr>
          <w:rFonts w:ascii="Times New Roman" w:hAnsi="Times New Roman" w:cs="Times New Roman"/>
          <w:sz w:val="24"/>
          <w:szCs w:val="24"/>
        </w:rPr>
        <w:t>.</w:t>
      </w:r>
      <w:r w:rsidR="00536E8C" w:rsidRPr="00646995">
        <w:rPr>
          <w:rFonts w:ascii="Times New Roman" w:hAnsi="Times New Roman" w:cs="Times New Roman"/>
          <w:sz w:val="24"/>
          <w:szCs w:val="24"/>
        </w:rPr>
        <w:t>7</w:t>
      </w:r>
      <w:r w:rsidR="00226A96" w:rsidRPr="00646995">
        <w:rPr>
          <w:rFonts w:ascii="Times New Roman" w:hAnsi="Times New Roman" w:cs="Times New Roman"/>
          <w:sz w:val="24"/>
          <w:szCs w:val="24"/>
        </w:rPr>
        <w:t xml:space="preserve">. </w:t>
      </w:r>
      <w:r w:rsidR="00790C2C">
        <w:rPr>
          <w:rFonts w:ascii="Times New Roman" w:hAnsi="Times New Roman" w:cs="Times New Roman"/>
          <w:sz w:val="24"/>
          <w:szCs w:val="24"/>
        </w:rPr>
        <w:t>a</w:t>
      </w:r>
      <w:r w:rsidR="00226A96" w:rsidRPr="00646995">
        <w:rPr>
          <w:rFonts w:ascii="Times New Roman" w:hAnsi="Times New Roman" w:cs="Times New Roman"/>
          <w:sz w:val="24"/>
          <w:szCs w:val="24"/>
        </w:rPr>
        <w:t xml:space="preserve">pliecinājums, ka finanšu piedāvājums sagatavots un iesniegts atbilstoši Iepirkuma dokumentu prasībām, ka </w:t>
      </w:r>
      <w:r w:rsidR="00536E8C" w:rsidRPr="00646995">
        <w:rPr>
          <w:rFonts w:ascii="Times New Roman" w:hAnsi="Times New Roman" w:cs="Times New Roman"/>
          <w:sz w:val="24"/>
          <w:szCs w:val="24"/>
        </w:rPr>
        <w:t>c</w:t>
      </w:r>
      <w:r w:rsidR="00226A96" w:rsidRPr="00646995">
        <w:rPr>
          <w:rFonts w:ascii="Times New Roman" w:hAnsi="Times New Roman" w:cs="Times New Roman"/>
          <w:sz w:val="24"/>
          <w:szCs w:val="24"/>
        </w:rPr>
        <w:t xml:space="preserve">enā iekļautas visas tās izmaksas, kas saistītas ar ēdināšanas pakalpojumu sniegšanu </w:t>
      </w:r>
      <w:r w:rsidR="00F6324F" w:rsidRPr="00646995">
        <w:rPr>
          <w:rFonts w:ascii="Times New Roman" w:hAnsi="Times New Roman" w:cs="Times New Roman"/>
          <w:sz w:val="24"/>
          <w:szCs w:val="24"/>
        </w:rPr>
        <w:t>Rojas brīvdaba estrādes teritorijā</w:t>
      </w:r>
      <w:r w:rsidR="00226A96" w:rsidRPr="00646995">
        <w:rPr>
          <w:rFonts w:ascii="Times New Roman" w:hAnsi="Times New Roman" w:cs="Times New Roman"/>
          <w:sz w:val="24"/>
          <w:szCs w:val="24"/>
        </w:rPr>
        <w:t>, t.sk. transporta izmaksas, valsts un pašvaldību noteiktie nodokļi</w:t>
      </w:r>
      <w:r w:rsidR="004226FD" w:rsidRPr="00646995">
        <w:rPr>
          <w:rFonts w:ascii="Times New Roman" w:hAnsi="Times New Roman" w:cs="Times New Roman"/>
          <w:sz w:val="24"/>
          <w:szCs w:val="24"/>
        </w:rPr>
        <w:t>,</w:t>
      </w:r>
      <w:r w:rsidR="00226A96" w:rsidRPr="00646995">
        <w:rPr>
          <w:rFonts w:ascii="Times New Roman" w:hAnsi="Times New Roman" w:cs="Times New Roman"/>
          <w:sz w:val="24"/>
          <w:szCs w:val="24"/>
        </w:rPr>
        <w:t xml:space="preserve"> nodevas un citas ar iepirkuma līgumsaistību izpildi saistītās izmaksas.  </w:t>
      </w:r>
    </w:p>
    <w:p w14:paraId="05D2A725" w14:textId="77777777" w:rsidR="00995454" w:rsidRPr="00646995" w:rsidRDefault="00226A96" w:rsidP="00C93129">
      <w:pPr>
        <w:spacing w:after="0" w:line="240" w:lineRule="auto"/>
        <w:jc w:val="both"/>
        <w:rPr>
          <w:rFonts w:ascii="Times New Roman" w:hAnsi="Times New Roman" w:cs="Times New Roman"/>
          <w:b/>
          <w:sz w:val="24"/>
          <w:szCs w:val="24"/>
        </w:rPr>
      </w:pPr>
      <w:r w:rsidRPr="00646995">
        <w:rPr>
          <w:rFonts w:ascii="Times New Roman" w:hAnsi="Times New Roman" w:cs="Times New Roman"/>
          <w:b/>
          <w:sz w:val="24"/>
          <w:szCs w:val="24"/>
        </w:rPr>
        <w:t xml:space="preserve">Dokumentu izstrādāšana, noformēšana un iesniegšana </w:t>
      </w:r>
    </w:p>
    <w:p w14:paraId="7D62F441" w14:textId="560F96F7" w:rsidR="00995454" w:rsidRPr="00646995" w:rsidRDefault="00553D4C"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DD2491" w:rsidRPr="00646995">
        <w:rPr>
          <w:rFonts w:ascii="Times New Roman" w:hAnsi="Times New Roman" w:cs="Times New Roman"/>
          <w:sz w:val="24"/>
          <w:szCs w:val="24"/>
        </w:rPr>
        <w:t>1</w:t>
      </w:r>
      <w:r w:rsidR="00226A96" w:rsidRPr="00646995">
        <w:rPr>
          <w:rFonts w:ascii="Times New Roman" w:hAnsi="Times New Roman" w:cs="Times New Roman"/>
          <w:sz w:val="24"/>
          <w:szCs w:val="24"/>
        </w:rPr>
        <w:t xml:space="preserve">. Pretendents atbild </w:t>
      </w:r>
      <w:r w:rsidR="001E1426" w:rsidRPr="00646995">
        <w:rPr>
          <w:rFonts w:ascii="Times New Roman" w:hAnsi="Times New Roman" w:cs="Times New Roman"/>
          <w:sz w:val="24"/>
          <w:szCs w:val="24"/>
        </w:rPr>
        <w:t xml:space="preserve">par </w:t>
      </w:r>
      <w:r w:rsidR="00226A96" w:rsidRPr="00646995">
        <w:rPr>
          <w:rFonts w:ascii="Times New Roman" w:hAnsi="Times New Roman" w:cs="Times New Roman"/>
          <w:sz w:val="24"/>
          <w:szCs w:val="24"/>
        </w:rPr>
        <w:t xml:space="preserve">Pasūtītāja sniegto papildus informāciju par Iepirkuma dokumentu prasībām, kā arī drošas informācijas iegūšanu neatkarīgi no apstākļiem un saistībām, kas jebkādā veidā var ietekmēt piedāvājumu sagatavošanu. Netiks apmierināta neviena </w:t>
      </w:r>
      <w:r w:rsidR="004226FD" w:rsidRPr="00646995">
        <w:rPr>
          <w:rFonts w:ascii="Times New Roman" w:hAnsi="Times New Roman" w:cs="Times New Roman"/>
          <w:sz w:val="24"/>
          <w:szCs w:val="24"/>
        </w:rPr>
        <w:t>P</w:t>
      </w:r>
      <w:r w:rsidR="00226A96" w:rsidRPr="00646995">
        <w:rPr>
          <w:rFonts w:ascii="Times New Roman" w:hAnsi="Times New Roman" w:cs="Times New Roman"/>
          <w:sz w:val="24"/>
          <w:szCs w:val="24"/>
        </w:rPr>
        <w:t xml:space="preserve">retendenta prasība grozīt piedāvājuma līgumcenu, kļūdu vai saistību, kas minētas augstāk, neievērošanas gadījumā. </w:t>
      </w:r>
    </w:p>
    <w:p w14:paraId="58415C32" w14:textId="651952E5" w:rsidR="00226A96" w:rsidRPr="00646995" w:rsidRDefault="00553D4C"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DD2491" w:rsidRPr="00646995">
        <w:rPr>
          <w:rFonts w:ascii="Times New Roman" w:hAnsi="Times New Roman" w:cs="Times New Roman"/>
          <w:sz w:val="24"/>
          <w:szCs w:val="24"/>
        </w:rPr>
        <w:t>2</w:t>
      </w:r>
      <w:r w:rsidRPr="00646995">
        <w:rPr>
          <w:rFonts w:ascii="Times New Roman" w:hAnsi="Times New Roman" w:cs="Times New Roman"/>
          <w:sz w:val="24"/>
          <w:szCs w:val="24"/>
        </w:rPr>
        <w:t>. Tiek uzskatīts, ka P</w:t>
      </w:r>
      <w:r w:rsidR="00226A96" w:rsidRPr="00646995">
        <w:rPr>
          <w:rFonts w:ascii="Times New Roman" w:hAnsi="Times New Roman" w:cs="Times New Roman"/>
          <w:sz w:val="24"/>
          <w:szCs w:val="24"/>
        </w:rPr>
        <w:t>retendents iesniedzot piedāvājumu</w:t>
      </w:r>
      <w:r w:rsidRPr="00646995">
        <w:rPr>
          <w:rFonts w:ascii="Times New Roman" w:hAnsi="Times New Roman" w:cs="Times New Roman"/>
          <w:sz w:val="24"/>
          <w:szCs w:val="24"/>
        </w:rPr>
        <w:t>,</w:t>
      </w:r>
      <w:r w:rsidR="00226A96" w:rsidRPr="00646995">
        <w:rPr>
          <w:rFonts w:ascii="Times New Roman" w:hAnsi="Times New Roman" w:cs="Times New Roman"/>
          <w:sz w:val="24"/>
          <w:szCs w:val="24"/>
        </w:rPr>
        <w:t xml:space="preserve"> ir iepazinies un pārzina Latvijas Republikā spēkā esošo tiesību aktu prasības, kas jebkādā veidā var ietekmēt vai attiekties uz iesniegto piedāvājumu un Līguma darbīb</w:t>
      </w:r>
      <w:r w:rsidRPr="00646995">
        <w:rPr>
          <w:rFonts w:ascii="Times New Roman" w:hAnsi="Times New Roman" w:cs="Times New Roman"/>
          <w:sz w:val="24"/>
          <w:szCs w:val="24"/>
        </w:rPr>
        <w:t>as</w:t>
      </w:r>
      <w:r w:rsidR="00226A96" w:rsidRPr="00646995">
        <w:rPr>
          <w:rFonts w:ascii="Times New Roman" w:hAnsi="Times New Roman" w:cs="Times New Roman"/>
          <w:sz w:val="24"/>
          <w:szCs w:val="24"/>
        </w:rPr>
        <w:t xml:space="preserve"> un aktivitātēm. </w:t>
      </w:r>
    </w:p>
    <w:p w14:paraId="5E7ACA4C" w14:textId="0578659F" w:rsidR="00995454" w:rsidRPr="00790C2C" w:rsidRDefault="00553D4C"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DD2491" w:rsidRPr="00646995">
        <w:rPr>
          <w:rFonts w:ascii="Times New Roman" w:hAnsi="Times New Roman" w:cs="Times New Roman"/>
          <w:sz w:val="24"/>
          <w:szCs w:val="24"/>
        </w:rPr>
        <w:t>3</w:t>
      </w:r>
      <w:r w:rsidR="00226A96" w:rsidRPr="00646995">
        <w:rPr>
          <w:rFonts w:ascii="Times New Roman" w:hAnsi="Times New Roman" w:cs="Times New Roman"/>
          <w:sz w:val="24"/>
          <w:szCs w:val="24"/>
        </w:rPr>
        <w:t xml:space="preserve">. </w:t>
      </w:r>
      <w:r w:rsidR="00226A96" w:rsidRPr="00790C2C">
        <w:rPr>
          <w:rFonts w:ascii="Times New Roman" w:hAnsi="Times New Roman" w:cs="Times New Roman"/>
          <w:sz w:val="24"/>
          <w:szCs w:val="24"/>
        </w:rPr>
        <w:t xml:space="preserve">Visi piedāvājuma dokumenti jāizstrādā, jānoformē, tajā skaitā oriģinālo dokumentu kopijas, saskaņā ar Latvijas Republikas Ministru kabineta </w:t>
      </w:r>
      <w:proofErr w:type="gramStart"/>
      <w:r w:rsidR="00226A96" w:rsidRPr="00790C2C">
        <w:rPr>
          <w:rFonts w:ascii="Times New Roman" w:hAnsi="Times New Roman" w:cs="Times New Roman"/>
          <w:sz w:val="24"/>
          <w:szCs w:val="24"/>
        </w:rPr>
        <w:t>201</w:t>
      </w:r>
      <w:r w:rsidR="00790C2C" w:rsidRPr="00790C2C">
        <w:rPr>
          <w:rFonts w:ascii="Times New Roman" w:hAnsi="Times New Roman" w:cs="Times New Roman"/>
          <w:sz w:val="24"/>
          <w:szCs w:val="24"/>
        </w:rPr>
        <w:t>8</w:t>
      </w:r>
      <w:r w:rsidR="00226A96" w:rsidRPr="00790C2C">
        <w:rPr>
          <w:rFonts w:ascii="Times New Roman" w:hAnsi="Times New Roman" w:cs="Times New Roman"/>
          <w:sz w:val="24"/>
          <w:szCs w:val="24"/>
        </w:rPr>
        <w:t>.gada</w:t>
      </w:r>
      <w:proofErr w:type="gramEnd"/>
      <w:r w:rsidR="00226A96" w:rsidRPr="00790C2C">
        <w:rPr>
          <w:rFonts w:ascii="Times New Roman" w:hAnsi="Times New Roman" w:cs="Times New Roman"/>
          <w:sz w:val="24"/>
          <w:szCs w:val="24"/>
        </w:rPr>
        <w:t xml:space="preserve"> </w:t>
      </w:r>
      <w:r w:rsidR="00790C2C" w:rsidRPr="00790C2C">
        <w:rPr>
          <w:rFonts w:ascii="Times New Roman" w:hAnsi="Times New Roman" w:cs="Times New Roman"/>
          <w:sz w:val="24"/>
          <w:szCs w:val="24"/>
        </w:rPr>
        <w:t>4</w:t>
      </w:r>
      <w:r w:rsidR="00226A96" w:rsidRPr="00790C2C">
        <w:rPr>
          <w:rFonts w:ascii="Times New Roman" w:hAnsi="Times New Roman" w:cs="Times New Roman"/>
          <w:sz w:val="24"/>
          <w:szCs w:val="24"/>
        </w:rPr>
        <w:t>.septembra Nr.</w:t>
      </w:r>
      <w:r w:rsidR="00790C2C" w:rsidRPr="00790C2C">
        <w:rPr>
          <w:rFonts w:ascii="Times New Roman" w:hAnsi="Times New Roman" w:cs="Times New Roman"/>
          <w:sz w:val="24"/>
          <w:szCs w:val="24"/>
        </w:rPr>
        <w:t>558</w:t>
      </w:r>
      <w:r w:rsidR="00226A96" w:rsidRPr="00790C2C">
        <w:rPr>
          <w:rFonts w:ascii="Times New Roman" w:hAnsi="Times New Roman" w:cs="Times New Roman"/>
          <w:sz w:val="24"/>
          <w:szCs w:val="24"/>
        </w:rPr>
        <w:t xml:space="preserve"> noteikumu ”Dokumentu izstrādāšanas un noformēšanas </w:t>
      </w:r>
      <w:r w:rsidR="00790C2C" w:rsidRPr="00790C2C">
        <w:rPr>
          <w:rFonts w:ascii="Times New Roman" w:hAnsi="Times New Roman" w:cs="Times New Roman"/>
          <w:sz w:val="24"/>
          <w:szCs w:val="24"/>
        </w:rPr>
        <w:t>kārtība</w:t>
      </w:r>
      <w:r w:rsidR="00226A96" w:rsidRPr="00790C2C">
        <w:rPr>
          <w:rFonts w:ascii="Times New Roman" w:hAnsi="Times New Roman" w:cs="Times New Roman"/>
          <w:sz w:val="24"/>
          <w:szCs w:val="24"/>
        </w:rPr>
        <w:t xml:space="preserve">” un Iepirkuma dokumentu prasībām. Piedāvājuma dokumentiem jābūt aizpildītiem, datētiem un parakstītiem, izmantojot Pasūtītāja piedāvātās veidlapas. </w:t>
      </w:r>
    </w:p>
    <w:p w14:paraId="27AFA12C" w14:textId="34798F4D" w:rsidR="00995454" w:rsidRPr="00646995" w:rsidRDefault="00BA55D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DD2491" w:rsidRPr="00646995">
        <w:rPr>
          <w:rFonts w:ascii="Times New Roman" w:hAnsi="Times New Roman" w:cs="Times New Roman"/>
          <w:sz w:val="24"/>
          <w:szCs w:val="24"/>
        </w:rPr>
        <w:t>4</w:t>
      </w:r>
      <w:r w:rsidR="00226A96" w:rsidRPr="00646995">
        <w:rPr>
          <w:rFonts w:ascii="Times New Roman" w:hAnsi="Times New Roman" w:cs="Times New Roman"/>
          <w:sz w:val="24"/>
          <w:szCs w:val="24"/>
        </w:rPr>
        <w:t xml:space="preserve">. Piedāvājuma dokumenti jāsagatavo un jāiesniedz drukātā veidā, latviešu valodā. Dokumentiem jābūt skaidri salasāmiem, bez labojumiem un dzēsumiem, lapām numurētām, dokumentiem cauršūtiem un apliecinātiem Latvijas Republikā normatīvajos aktos noteiktajā kārtībā. </w:t>
      </w:r>
    </w:p>
    <w:p w14:paraId="17C6ED7A" w14:textId="33EF500C" w:rsidR="00995454" w:rsidRPr="00646995" w:rsidRDefault="00BA55D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DD2491" w:rsidRPr="00646995">
        <w:rPr>
          <w:rFonts w:ascii="Times New Roman" w:hAnsi="Times New Roman" w:cs="Times New Roman"/>
          <w:sz w:val="24"/>
          <w:szCs w:val="24"/>
        </w:rPr>
        <w:t>5</w:t>
      </w:r>
      <w:r w:rsidR="00226A96" w:rsidRPr="00646995">
        <w:rPr>
          <w:rFonts w:ascii="Times New Roman" w:hAnsi="Times New Roman" w:cs="Times New Roman"/>
          <w:sz w:val="24"/>
          <w:szCs w:val="24"/>
        </w:rPr>
        <w:t>. Dokumentam, kas iesniegts citā valodā, jāpievieno šā dokumenta apliecināts tulkojums latviešu valodā (apliecina iesniedzēja persona ar pārstāvības tiesībām vai tās pilnvarotā persona). Ja oriģinālā dokumenta teksts citā valodā atšķirsies no šā dokumenta tulkojuma teksta latviešu valodā, tad par pamatu tiks ņemts šā dokumenta tulkojuma versija.</w:t>
      </w:r>
    </w:p>
    <w:p w14:paraId="459128A7" w14:textId="4198ED58" w:rsidR="00995454" w:rsidRPr="00646995" w:rsidRDefault="00BA55D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DD2491" w:rsidRPr="00646995">
        <w:rPr>
          <w:rFonts w:ascii="Times New Roman" w:hAnsi="Times New Roman" w:cs="Times New Roman"/>
          <w:sz w:val="24"/>
          <w:szCs w:val="24"/>
        </w:rPr>
        <w:t>6</w:t>
      </w:r>
      <w:r w:rsidR="00226A96" w:rsidRPr="00646995">
        <w:rPr>
          <w:rFonts w:ascii="Times New Roman" w:hAnsi="Times New Roman" w:cs="Times New Roman"/>
          <w:sz w:val="24"/>
          <w:szCs w:val="24"/>
        </w:rPr>
        <w:t>. Visiem iesniegtajiem piedāvājuma dokumentiem jābūt parakstītiem. Pretendenta pieteikums dalībai iepirkuma procedūrā, finanšu piedāvājuma dokumenti, apliecinājumi jāparaksta personai ar tiesībām pārstāvēt dokumentu iesniedzēju vai tās pilnvarotam pārstāvim. Pil</w:t>
      </w:r>
      <w:r w:rsidRPr="00646995">
        <w:rPr>
          <w:rFonts w:ascii="Times New Roman" w:hAnsi="Times New Roman" w:cs="Times New Roman"/>
          <w:sz w:val="24"/>
          <w:szCs w:val="24"/>
        </w:rPr>
        <w:t>nvarojuma gadījumos jāpievieno P</w:t>
      </w:r>
      <w:r w:rsidR="00226A96" w:rsidRPr="00646995">
        <w:rPr>
          <w:rFonts w:ascii="Times New Roman" w:hAnsi="Times New Roman" w:cs="Times New Roman"/>
          <w:sz w:val="24"/>
          <w:szCs w:val="24"/>
        </w:rPr>
        <w:t xml:space="preserve">retendenta apliecināta pilnvaras kopija. </w:t>
      </w:r>
    </w:p>
    <w:p w14:paraId="6CD16582" w14:textId="0DB71D38" w:rsidR="00995454" w:rsidRPr="00646995" w:rsidRDefault="00BA55D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DD2491" w:rsidRPr="00646995">
        <w:rPr>
          <w:rFonts w:ascii="Times New Roman" w:hAnsi="Times New Roman" w:cs="Times New Roman"/>
          <w:sz w:val="24"/>
          <w:szCs w:val="24"/>
        </w:rPr>
        <w:t>7</w:t>
      </w:r>
      <w:r w:rsidR="00226A96" w:rsidRPr="00646995">
        <w:rPr>
          <w:rFonts w:ascii="Times New Roman" w:hAnsi="Times New Roman" w:cs="Times New Roman"/>
          <w:sz w:val="24"/>
          <w:szCs w:val="24"/>
        </w:rPr>
        <w:t>. Ja piedāvāju</w:t>
      </w:r>
      <w:r w:rsidRPr="00646995">
        <w:rPr>
          <w:rFonts w:ascii="Times New Roman" w:hAnsi="Times New Roman" w:cs="Times New Roman"/>
          <w:sz w:val="24"/>
          <w:szCs w:val="24"/>
        </w:rPr>
        <w:t>mu iesniedz personu apvienība, P</w:t>
      </w:r>
      <w:r w:rsidR="00226A96" w:rsidRPr="00646995">
        <w:rPr>
          <w:rFonts w:ascii="Times New Roman" w:hAnsi="Times New Roman" w:cs="Times New Roman"/>
          <w:sz w:val="24"/>
          <w:szCs w:val="24"/>
        </w:rPr>
        <w:t xml:space="preserve">retendenta pieteikums dalībai iepirkuma procedūrā un pilnvara, kas apliecina personu apvienības pilnvarotā pārstāvja tiesības pārstāvēt personu apvienības intereses šajā iepirkuma procedūrā, jāparaksta visu personu apvienības dalībnieku personām ar tiesībām pārstāvēt apvienības dalībnieku vai to pilnvarotiem pārstāvjiem (pievienojami dokumenti, kas apliecina šīs tiesības). Šīs prasības attiecināmas arī uz personālsabiedrības biedru. </w:t>
      </w:r>
    </w:p>
    <w:p w14:paraId="38301A12" w14:textId="297A4077" w:rsidR="00995454" w:rsidRPr="00646995" w:rsidRDefault="00BA55D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DD2491" w:rsidRPr="00646995">
        <w:rPr>
          <w:rFonts w:ascii="Times New Roman" w:hAnsi="Times New Roman" w:cs="Times New Roman"/>
          <w:sz w:val="24"/>
          <w:szCs w:val="24"/>
        </w:rPr>
        <w:t>8</w:t>
      </w:r>
      <w:r w:rsidR="00226A96" w:rsidRPr="00646995">
        <w:rPr>
          <w:rFonts w:ascii="Times New Roman" w:hAnsi="Times New Roman" w:cs="Times New Roman"/>
          <w:sz w:val="24"/>
          <w:szCs w:val="24"/>
        </w:rPr>
        <w:t xml:space="preserve">. Pretendentam piedāvājums jāiesniedz 2 (divos) eksemplāros, no kuriem viens eksemplārs ir piedāvājuma oriģināls un otrs eksemplārs ir piedāvājuma kopija. </w:t>
      </w:r>
    </w:p>
    <w:p w14:paraId="28650978" w14:textId="6A0D95B2" w:rsidR="00995454" w:rsidRPr="00646995" w:rsidRDefault="00DD2491"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lastRenderedPageBreak/>
        <w:t>29</w:t>
      </w:r>
      <w:r w:rsidR="00226A96" w:rsidRPr="00646995">
        <w:rPr>
          <w:rFonts w:ascii="Times New Roman" w:hAnsi="Times New Roman" w:cs="Times New Roman"/>
          <w:sz w:val="24"/>
          <w:szCs w:val="24"/>
        </w:rPr>
        <w:t xml:space="preserve">. Piedāvājuma oriģināls un kopija jāievieto slēgtā aploksnē vai cita veida necaurspīdīgā iepakojumā tā, lai tajos iekļautā informācija nebūtu redzama un pieejama līdz piedāvājumu atvēršanas brīdim. </w:t>
      </w:r>
    </w:p>
    <w:p w14:paraId="47290DC5" w14:textId="50FEA403" w:rsidR="00995454" w:rsidRPr="00646995" w:rsidRDefault="00BA55D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3</w:t>
      </w:r>
      <w:r w:rsidR="00DD2491" w:rsidRPr="00646995">
        <w:rPr>
          <w:rFonts w:ascii="Times New Roman" w:hAnsi="Times New Roman" w:cs="Times New Roman"/>
          <w:sz w:val="24"/>
          <w:szCs w:val="24"/>
        </w:rPr>
        <w:t>0</w:t>
      </w:r>
      <w:r w:rsidR="00226A96" w:rsidRPr="00646995">
        <w:rPr>
          <w:rFonts w:ascii="Times New Roman" w:hAnsi="Times New Roman" w:cs="Times New Roman"/>
          <w:sz w:val="24"/>
          <w:szCs w:val="24"/>
        </w:rPr>
        <w:t xml:space="preserve">. Uz piedāvājuma iepakojuma jānorāda: </w:t>
      </w:r>
    </w:p>
    <w:p w14:paraId="0D021BDB" w14:textId="5C52907E" w:rsidR="00995454" w:rsidRPr="00646995" w:rsidRDefault="00BA55D8" w:rsidP="00C93129">
      <w:pPr>
        <w:tabs>
          <w:tab w:val="num" w:pos="1260"/>
        </w:tabs>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3</w:t>
      </w:r>
      <w:r w:rsidR="00DD2491" w:rsidRPr="00646995">
        <w:rPr>
          <w:rFonts w:ascii="Times New Roman" w:hAnsi="Times New Roman" w:cs="Times New Roman"/>
          <w:sz w:val="24"/>
          <w:szCs w:val="24"/>
        </w:rPr>
        <w:t>0</w:t>
      </w:r>
      <w:r w:rsidR="00226A96" w:rsidRPr="00646995">
        <w:rPr>
          <w:rFonts w:ascii="Times New Roman" w:hAnsi="Times New Roman" w:cs="Times New Roman"/>
          <w:sz w:val="24"/>
          <w:szCs w:val="24"/>
        </w:rPr>
        <w:t xml:space="preserve">.1. </w:t>
      </w:r>
      <w:r w:rsidR="00C06EB3" w:rsidRPr="00646995">
        <w:rPr>
          <w:rFonts w:ascii="Times New Roman" w:hAnsi="Times New Roman" w:cs="Times New Roman"/>
          <w:sz w:val="24"/>
          <w:szCs w:val="24"/>
        </w:rPr>
        <w:t>Rojas novada domei</w:t>
      </w:r>
      <w:r w:rsidR="00226A96" w:rsidRPr="00646995">
        <w:rPr>
          <w:rFonts w:ascii="Times New Roman" w:hAnsi="Times New Roman" w:cs="Times New Roman"/>
          <w:sz w:val="24"/>
          <w:szCs w:val="24"/>
        </w:rPr>
        <w:t>,</w:t>
      </w:r>
      <w:r w:rsidR="00C06EB3" w:rsidRPr="00646995">
        <w:rPr>
          <w:rFonts w:ascii="Times New Roman" w:hAnsi="Times New Roman" w:cs="Times New Roman"/>
          <w:sz w:val="24"/>
          <w:szCs w:val="24"/>
        </w:rPr>
        <w:t xml:space="preserve"> Zvejnieku iela 3, Roja, Rojas novads, LV-3264</w:t>
      </w:r>
      <w:r w:rsidR="00226A96" w:rsidRPr="00646995">
        <w:rPr>
          <w:rFonts w:ascii="Times New Roman" w:hAnsi="Times New Roman" w:cs="Times New Roman"/>
          <w:sz w:val="24"/>
          <w:szCs w:val="24"/>
        </w:rPr>
        <w:t xml:space="preserve">; </w:t>
      </w:r>
    </w:p>
    <w:p w14:paraId="24F35982" w14:textId="0E67C280" w:rsidR="00995454" w:rsidRPr="00646995" w:rsidRDefault="00262070"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3</w:t>
      </w:r>
      <w:r w:rsidR="00DD2491" w:rsidRPr="00646995">
        <w:rPr>
          <w:rFonts w:ascii="Times New Roman" w:hAnsi="Times New Roman" w:cs="Times New Roman"/>
          <w:sz w:val="24"/>
          <w:szCs w:val="24"/>
        </w:rPr>
        <w:t>0</w:t>
      </w:r>
      <w:r w:rsidR="00597810" w:rsidRPr="00646995">
        <w:rPr>
          <w:rFonts w:ascii="Times New Roman" w:hAnsi="Times New Roman" w:cs="Times New Roman"/>
          <w:sz w:val="24"/>
          <w:szCs w:val="24"/>
        </w:rPr>
        <w:t>.2. P</w:t>
      </w:r>
      <w:r w:rsidR="00226A96" w:rsidRPr="00646995">
        <w:rPr>
          <w:rFonts w:ascii="Times New Roman" w:hAnsi="Times New Roman" w:cs="Times New Roman"/>
          <w:sz w:val="24"/>
          <w:szCs w:val="24"/>
        </w:rPr>
        <w:t xml:space="preserve">retendenta nosaukums un juridiskā adrese; </w:t>
      </w:r>
    </w:p>
    <w:p w14:paraId="26BD8581" w14:textId="6019F2FB" w:rsidR="001C47D6" w:rsidRPr="009221DA" w:rsidRDefault="00262070"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3</w:t>
      </w:r>
      <w:r w:rsidR="00DD2491" w:rsidRPr="00646995">
        <w:rPr>
          <w:rFonts w:ascii="Times New Roman" w:hAnsi="Times New Roman" w:cs="Times New Roman"/>
          <w:sz w:val="24"/>
          <w:szCs w:val="24"/>
        </w:rPr>
        <w:t>0</w:t>
      </w:r>
      <w:r w:rsidRPr="00646995">
        <w:rPr>
          <w:rFonts w:ascii="Times New Roman" w:hAnsi="Times New Roman" w:cs="Times New Roman"/>
          <w:sz w:val="24"/>
          <w:szCs w:val="24"/>
        </w:rPr>
        <w:t>.3.</w:t>
      </w:r>
      <w:r w:rsidR="00226A96" w:rsidRPr="00646995">
        <w:rPr>
          <w:rFonts w:ascii="Times New Roman" w:hAnsi="Times New Roman" w:cs="Times New Roman"/>
          <w:sz w:val="24"/>
          <w:szCs w:val="24"/>
        </w:rPr>
        <w:t xml:space="preserve">piedāvājums </w:t>
      </w:r>
      <w:r w:rsidR="00226A96" w:rsidRPr="009221DA">
        <w:rPr>
          <w:rFonts w:ascii="Times New Roman" w:hAnsi="Times New Roman" w:cs="Times New Roman"/>
          <w:sz w:val="24"/>
          <w:szCs w:val="24"/>
        </w:rPr>
        <w:t>pakalpojuma ie</w:t>
      </w:r>
      <w:r w:rsidR="00CE3396" w:rsidRPr="009221DA">
        <w:rPr>
          <w:rFonts w:ascii="Times New Roman" w:hAnsi="Times New Roman" w:cs="Times New Roman"/>
          <w:sz w:val="24"/>
          <w:szCs w:val="24"/>
        </w:rPr>
        <w:t>pirkumam „Ēdināšanas pakalpojuma</w:t>
      </w:r>
      <w:r w:rsidR="00226A96" w:rsidRPr="009221DA">
        <w:rPr>
          <w:rFonts w:ascii="Times New Roman" w:hAnsi="Times New Roman" w:cs="Times New Roman"/>
          <w:sz w:val="24"/>
          <w:szCs w:val="24"/>
        </w:rPr>
        <w:t xml:space="preserve"> sniegša</w:t>
      </w:r>
      <w:r w:rsidR="00C06EB3" w:rsidRPr="009221DA">
        <w:rPr>
          <w:rFonts w:ascii="Times New Roman" w:hAnsi="Times New Roman" w:cs="Times New Roman"/>
          <w:sz w:val="24"/>
          <w:szCs w:val="24"/>
        </w:rPr>
        <w:t>na</w:t>
      </w:r>
      <w:r w:rsidR="00C93DFC" w:rsidRPr="009221DA">
        <w:rPr>
          <w:rFonts w:ascii="Times New Roman" w:hAnsi="Times New Roman" w:cs="Times New Roman"/>
          <w:sz w:val="24"/>
          <w:szCs w:val="24"/>
        </w:rPr>
        <w:t xml:space="preserve"> Rojas brīvdabas estrādes teritorijā</w:t>
      </w:r>
      <w:r w:rsidR="00C06EB3" w:rsidRPr="009221DA">
        <w:rPr>
          <w:rFonts w:ascii="Times New Roman" w:hAnsi="Times New Roman" w:cs="Times New Roman"/>
          <w:sz w:val="24"/>
          <w:szCs w:val="24"/>
        </w:rPr>
        <w:t xml:space="preserve">”, identifikācijas Nr. </w:t>
      </w:r>
      <w:r w:rsidR="00C93DFC" w:rsidRPr="009221DA">
        <w:rPr>
          <w:rFonts w:ascii="Times New Roman" w:hAnsi="Times New Roman" w:cs="Times New Roman"/>
          <w:sz w:val="24"/>
          <w:szCs w:val="24"/>
        </w:rPr>
        <w:t>RND</w:t>
      </w:r>
      <w:r w:rsidR="003E05A3" w:rsidRPr="009221DA">
        <w:rPr>
          <w:rFonts w:ascii="Times New Roman" w:hAnsi="Times New Roman" w:cs="Times New Roman"/>
          <w:sz w:val="24"/>
          <w:szCs w:val="24"/>
        </w:rPr>
        <w:t>/</w:t>
      </w:r>
      <w:r w:rsidR="00C06EB3" w:rsidRPr="009221DA">
        <w:rPr>
          <w:rFonts w:ascii="Times New Roman" w:hAnsi="Times New Roman" w:cs="Times New Roman"/>
          <w:sz w:val="24"/>
          <w:szCs w:val="24"/>
        </w:rPr>
        <w:t>201</w:t>
      </w:r>
      <w:r w:rsidR="00C93DFC" w:rsidRPr="009221DA">
        <w:rPr>
          <w:rFonts w:ascii="Times New Roman" w:hAnsi="Times New Roman" w:cs="Times New Roman"/>
          <w:sz w:val="24"/>
          <w:szCs w:val="24"/>
        </w:rPr>
        <w:t>9</w:t>
      </w:r>
      <w:r w:rsidR="00C06EB3" w:rsidRPr="009221DA">
        <w:rPr>
          <w:rFonts w:ascii="Times New Roman" w:hAnsi="Times New Roman" w:cs="Times New Roman"/>
          <w:sz w:val="24"/>
          <w:szCs w:val="24"/>
        </w:rPr>
        <w:t>/</w:t>
      </w:r>
      <w:r w:rsidR="003E05A3" w:rsidRPr="009221DA">
        <w:rPr>
          <w:rFonts w:ascii="Times New Roman" w:hAnsi="Times New Roman" w:cs="Times New Roman"/>
          <w:sz w:val="24"/>
          <w:szCs w:val="24"/>
        </w:rPr>
        <w:t>2</w:t>
      </w:r>
    </w:p>
    <w:p w14:paraId="4FB75EF5" w14:textId="589FA042" w:rsidR="00995454" w:rsidRPr="009221DA" w:rsidRDefault="00262070" w:rsidP="00C93129">
      <w:pPr>
        <w:spacing w:after="0" w:line="240" w:lineRule="auto"/>
        <w:jc w:val="both"/>
        <w:rPr>
          <w:rFonts w:ascii="Times New Roman" w:hAnsi="Times New Roman" w:cs="Times New Roman"/>
          <w:sz w:val="24"/>
          <w:szCs w:val="24"/>
        </w:rPr>
      </w:pPr>
      <w:r w:rsidRPr="009221DA">
        <w:rPr>
          <w:rFonts w:ascii="Times New Roman" w:hAnsi="Times New Roman" w:cs="Times New Roman"/>
          <w:sz w:val="24"/>
          <w:szCs w:val="24"/>
        </w:rPr>
        <w:t>3</w:t>
      </w:r>
      <w:r w:rsidR="00DD2491" w:rsidRPr="009221DA">
        <w:rPr>
          <w:rFonts w:ascii="Times New Roman" w:hAnsi="Times New Roman" w:cs="Times New Roman"/>
          <w:sz w:val="24"/>
          <w:szCs w:val="24"/>
        </w:rPr>
        <w:t>0</w:t>
      </w:r>
      <w:r w:rsidR="00C06EB3" w:rsidRPr="009221DA">
        <w:rPr>
          <w:rFonts w:ascii="Times New Roman" w:hAnsi="Times New Roman" w:cs="Times New Roman"/>
          <w:sz w:val="24"/>
          <w:szCs w:val="24"/>
        </w:rPr>
        <w:t xml:space="preserve">.4. </w:t>
      </w:r>
      <w:r w:rsidRPr="009221DA">
        <w:rPr>
          <w:rFonts w:ascii="Times New Roman" w:hAnsi="Times New Roman" w:cs="Times New Roman"/>
          <w:sz w:val="24"/>
          <w:szCs w:val="24"/>
        </w:rPr>
        <w:t xml:space="preserve">Norāde: “Neatvērt līdz </w:t>
      </w:r>
      <w:proofErr w:type="gramStart"/>
      <w:r w:rsidRPr="009221DA">
        <w:rPr>
          <w:rFonts w:ascii="Times New Roman" w:hAnsi="Times New Roman" w:cs="Times New Roman"/>
          <w:sz w:val="24"/>
          <w:szCs w:val="24"/>
        </w:rPr>
        <w:t>2019.gada</w:t>
      </w:r>
      <w:proofErr w:type="gramEnd"/>
      <w:r w:rsidRPr="009221DA">
        <w:rPr>
          <w:rFonts w:ascii="Times New Roman" w:hAnsi="Times New Roman" w:cs="Times New Roman"/>
          <w:sz w:val="24"/>
          <w:szCs w:val="24"/>
        </w:rPr>
        <w:t xml:space="preserve"> </w:t>
      </w:r>
      <w:r w:rsidR="009221DA" w:rsidRPr="009221DA">
        <w:rPr>
          <w:rFonts w:ascii="Times New Roman" w:hAnsi="Times New Roman" w:cs="Times New Roman"/>
          <w:sz w:val="24"/>
          <w:szCs w:val="24"/>
        </w:rPr>
        <w:t>11</w:t>
      </w:r>
      <w:r w:rsidR="00D43D8E" w:rsidRPr="009221DA">
        <w:rPr>
          <w:rFonts w:ascii="Times New Roman" w:hAnsi="Times New Roman" w:cs="Times New Roman"/>
          <w:sz w:val="24"/>
          <w:szCs w:val="24"/>
        </w:rPr>
        <w:t>. marta</w:t>
      </w:r>
      <w:r w:rsidR="009221DA" w:rsidRPr="009221DA">
        <w:rPr>
          <w:rFonts w:ascii="Times New Roman" w:hAnsi="Times New Roman" w:cs="Times New Roman"/>
          <w:sz w:val="24"/>
          <w:szCs w:val="24"/>
        </w:rPr>
        <w:t>m</w:t>
      </w:r>
      <w:r w:rsidR="00D43D8E" w:rsidRPr="009221DA">
        <w:rPr>
          <w:rFonts w:ascii="Times New Roman" w:hAnsi="Times New Roman" w:cs="Times New Roman"/>
          <w:sz w:val="24"/>
          <w:szCs w:val="24"/>
        </w:rPr>
        <w:t>,</w:t>
      </w:r>
      <w:r w:rsidRPr="009221DA">
        <w:rPr>
          <w:rFonts w:ascii="Times New Roman" w:hAnsi="Times New Roman" w:cs="Times New Roman"/>
          <w:sz w:val="24"/>
          <w:szCs w:val="24"/>
        </w:rPr>
        <w:t xml:space="preserve"> plkst.12.</w:t>
      </w:r>
      <w:r w:rsidRPr="009221DA">
        <w:rPr>
          <w:rFonts w:ascii="Times New Roman" w:hAnsi="Times New Roman" w:cs="Times New Roman"/>
          <w:sz w:val="24"/>
          <w:szCs w:val="24"/>
          <w:vertAlign w:val="superscript"/>
        </w:rPr>
        <w:t>00</w:t>
      </w:r>
      <w:r w:rsidRPr="009221DA">
        <w:rPr>
          <w:rFonts w:ascii="Times New Roman" w:hAnsi="Times New Roman" w:cs="Times New Roman"/>
          <w:sz w:val="24"/>
          <w:szCs w:val="24"/>
        </w:rPr>
        <w:t>!”</w:t>
      </w:r>
      <w:r w:rsidR="00226A96" w:rsidRPr="009221DA">
        <w:rPr>
          <w:rFonts w:ascii="Times New Roman" w:hAnsi="Times New Roman" w:cs="Times New Roman"/>
          <w:sz w:val="24"/>
          <w:szCs w:val="24"/>
        </w:rPr>
        <w:t xml:space="preserve"> </w:t>
      </w:r>
    </w:p>
    <w:p w14:paraId="48C2C694" w14:textId="31675BC0" w:rsidR="00995454" w:rsidRPr="009221DA" w:rsidRDefault="00262070" w:rsidP="00C93129">
      <w:pPr>
        <w:spacing w:after="0" w:line="240" w:lineRule="auto"/>
        <w:jc w:val="both"/>
        <w:rPr>
          <w:rFonts w:ascii="Times New Roman" w:hAnsi="Times New Roman" w:cs="Times New Roman"/>
          <w:sz w:val="24"/>
          <w:szCs w:val="24"/>
        </w:rPr>
      </w:pPr>
      <w:r w:rsidRPr="009221DA">
        <w:rPr>
          <w:rFonts w:ascii="Times New Roman" w:hAnsi="Times New Roman" w:cs="Times New Roman"/>
          <w:sz w:val="24"/>
          <w:szCs w:val="24"/>
        </w:rPr>
        <w:t>3</w:t>
      </w:r>
      <w:r w:rsidR="00DD2491" w:rsidRPr="009221DA">
        <w:rPr>
          <w:rFonts w:ascii="Times New Roman" w:hAnsi="Times New Roman" w:cs="Times New Roman"/>
          <w:sz w:val="24"/>
          <w:szCs w:val="24"/>
        </w:rPr>
        <w:t>1</w:t>
      </w:r>
      <w:r w:rsidR="00226A96" w:rsidRPr="009221DA">
        <w:rPr>
          <w:rFonts w:ascii="Times New Roman" w:hAnsi="Times New Roman" w:cs="Times New Roman"/>
          <w:sz w:val="24"/>
          <w:szCs w:val="24"/>
        </w:rPr>
        <w:t xml:space="preserve">. Uz piedāvājuma oriģināla un tā kopijas titullapām ir jānorāda: </w:t>
      </w:r>
    </w:p>
    <w:p w14:paraId="7348F2FB" w14:textId="2223A032" w:rsidR="00995454" w:rsidRPr="009221DA" w:rsidRDefault="00262070" w:rsidP="00C93129">
      <w:pPr>
        <w:spacing w:after="0" w:line="240" w:lineRule="auto"/>
        <w:jc w:val="both"/>
        <w:rPr>
          <w:rFonts w:ascii="Times New Roman" w:hAnsi="Times New Roman" w:cs="Times New Roman"/>
          <w:sz w:val="24"/>
          <w:szCs w:val="24"/>
        </w:rPr>
      </w:pPr>
      <w:r w:rsidRPr="009221DA">
        <w:rPr>
          <w:rFonts w:ascii="Times New Roman" w:hAnsi="Times New Roman" w:cs="Times New Roman"/>
          <w:sz w:val="24"/>
          <w:szCs w:val="24"/>
        </w:rPr>
        <w:t>3</w:t>
      </w:r>
      <w:r w:rsidR="00DD2491" w:rsidRPr="009221DA">
        <w:rPr>
          <w:rFonts w:ascii="Times New Roman" w:hAnsi="Times New Roman" w:cs="Times New Roman"/>
          <w:sz w:val="24"/>
          <w:szCs w:val="24"/>
        </w:rPr>
        <w:t>1</w:t>
      </w:r>
      <w:r w:rsidRPr="009221DA">
        <w:rPr>
          <w:rFonts w:ascii="Times New Roman" w:hAnsi="Times New Roman" w:cs="Times New Roman"/>
          <w:sz w:val="24"/>
          <w:szCs w:val="24"/>
        </w:rPr>
        <w:t>.1. attiecīgi –“ORIĢINĀLS”</w:t>
      </w:r>
      <w:r w:rsidR="00E34C55" w:rsidRPr="009221DA">
        <w:rPr>
          <w:rFonts w:ascii="Times New Roman" w:hAnsi="Times New Roman" w:cs="Times New Roman"/>
          <w:sz w:val="24"/>
          <w:szCs w:val="24"/>
        </w:rPr>
        <w:t xml:space="preserve"> </w:t>
      </w:r>
      <w:r w:rsidRPr="009221DA">
        <w:rPr>
          <w:rFonts w:ascii="Times New Roman" w:hAnsi="Times New Roman" w:cs="Times New Roman"/>
          <w:sz w:val="24"/>
          <w:szCs w:val="24"/>
        </w:rPr>
        <w:t>vai</w:t>
      </w:r>
      <w:r w:rsidR="00226A96" w:rsidRPr="009221DA">
        <w:rPr>
          <w:rFonts w:ascii="Times New Roman" w:hAnsi="Times New Roman" w:cs="Times New Roman"/>
          <w:sz w:val="24"/>
          <w:szCs w:val="24"/>
        </w:rPr>
        <w:t xml:space="preserve"> “KOPIJA”; </w:t>
      </w:r>
    </w:p>
    <w:p w14:paraId="509E7182" w14:textId="6F914771" w:rsidR="00995454" w:rsidRPr="009221DA" w:rsidRDefault="00262070" w:rsidP="00C93129">
      <w:pPr>
        <w:tabs>
          <w:tab w:val="num" w:pos="1260"/>
        </w:tabs>
        <w:spacing w:after="0" w:line="240" w:lineRule="auto"/>
        <w:jc w:val="both"/>
        <w:rPr>
          <w:rFonts w:ascii="Times New Roman" w:hAnsi="Times New Roman" w:cs="Times New Roman"/>
          <w:sz w:val="24"/>
          <w:szCs w:val="24"/>
        </w:rPr>
      </w:pPr>
      <w:r w:rsidRPr="009221DA">
        <w:rPr>
          <w:rFonts w:ascii="Times New Roman" w:hAnsi="Times New Roman" w:cs="Times New Roman"/>
          <w:sz w:val="24"/>
          <w:szCs w:val="24"/>
        </w:rPr>
        <w:t>3</w:t>
      </w:r>
      <w:r w:rsidR="00DD2491" w:rsidRPr="009221DA">
        <w:rPr>
          <w:rFonts w:ascii="Times New Roman" w:hAnsi="Times New Roman" w:cs="Times New Roman"/>
          <w:sz w:val="24"/>
          <w:szCs w:val="24"/>
        </w:rPr>
        <w:t>1</w:t>
      </w:r>
      <w:r w:rsidR="00226A96" w:rsidRPr="009221DA">
        <w:rPr>
          <w:rFonts w:ascii="Times New Roman" w:hAnsi="Times New Roman" w:cs="Times New Roman"/>
          <w:sz w:val="24"/>
          <w:szCs w:val="24"/>
        </w:rPr>
        <w:t>.2</w:t>
      </w:r>
      <w:r w:rsidR="00E34C55" w:rsidRPr="009221DA">
        <w:rPr>
          <w:rFonts w:ascii="Times New Roman" w:hAnsi="Times New Roman" w:cs="Times New Roman"/>
          <w:sz w:val="24"/>
          <w:szCs w:val="24"/>
        </w:rPr>
        <w:t xml:space="preserve">. </w:t>
      </w:r>
      <w:r w:rsidR="000869DB" w:rsidRPr="009221DA">
        <w:rPr>
          <w:rFonts w:ascii="Times New Roman" w:hAnsi="Times New Roman" w:cs="Times New Roman"/>
          <w:sz w:val="24"/>
          <w:szCs w:val="24"/>
        </w:rPr>
        <w:t>Rojas novada domei</w:t>
      </w:r>
      <w:r w:rsidR="00226A96" w:rsidRPr="009221DA">
        <w:rPr>
          <w:rFonts w:ascii="Times New Roman" w:hAnsi="Times New Roman" w:cs="Times New Roman"/>
          <w:sz w:val="24"/>
          <w:szCs w:val="24"/>
        </w:rPr>
        <w:t>,</w:t>
      </w:r>
      <w:r w:rsidR="000869DB" w:rsidRPr="009221DA">
        <w:rPr>
          <w:rFonts w:ascii="Times New Roman" w:hAnsi="Times New Roman" w:cs="Times New Roman"/>
        </w:rPr>
        <w:t xml:space="preserve"> </w:t>
      </w:r>
      <w:r w:rsidR="000869DB" w:rsidRPr="009221DA">
        <w:rPr>
          <w:rFonts w:ascii="Times New Roman" w:hAnsi="Times New Roman" w:cs="Times New Roman"/>
          <w:sz w:val="24"/>
          <w:szCs w:val="24"/>
        </w:rPr>
        <w:t>Zvejnieku iela 3, Roja, Rojas novads, LV-3264</w:t>
      </w:r>
      <w:r w:rsidR="00226A96" w:rsidRPr="009221DA">
        <w:rPr>
          <w:rFonts w:ascii="Times New Roman" w:hAnsi="Times New Roman" w:cs="Times New Roman"/>
          <w:sz w:val="24"/>
          <w:szCs w:val="24"/>
        </w:rPr>
        <w:t xml:space="preserve">; </w:t>
      </w:r>
    </w:p>
    <w:p w14:paraId="69755879" w14:textId="18961169" w:rsidR="00226A96" w:rsidRPr="009221DA" w:rsidRDefault="00DD2491" w:rsidP="00C93129">
      <w:pPr>
        <w:spacing w:after="0" w:line="240" w:lineRule="auto"/>
        <w:jc w:val="both"/>
        <w:rPr>
          <w:rFonts w:ascii="Times New Roman" w:hAnsi="Times New Roman" w:cs="Times New Roman"/>
          <w:sz w:val="24"/>
          <w:szCs w:val="24"/>
        </w:rPr>
      </w:pPr>
      <w:r w:rsidRPr="009221DA">
        <w:rPr>
          <w:rFonts w:ascii="Times New Roman" w:hAnsi="Times New Roman" w:cs="Times New Roman"/>
          <w:sz w:val="24"/>
          <w:szCs w:val="24"/>
        </w:rPr>
        <w:t>31</w:t>
      </w:r>
      <w:r w:rsidR="00262070" w:rsidRPr="009221DA">
        <w:rPr>
          <w:rFonts w:ascii="Times New Roman" w:hAnsi="Times New Roman" w:cs="Times New Roman"/>
          <w:sz w:val="24"/>
          <w:szCs w:val="24"/>
        </w:rPr>
        <w:t>.3. P</w:t>
      </w:r>
      <w:r w:rsidR="00226A96" w:rsidRPr="009221DA">
        <w:rPr>
          <w:rFonts w:ascii="Times New Roman" w:hAnsi="Times New Roman" w:cs="Times New Roman"/>
          <w:sz w:val="24"/>
          <w:szCs w:val="24"/>
        </w:rPr>
        <w:t xml:space="preserve">retendenta nosaukums, vienotais reģistrācijas numurs, adrese, kontaktpersonas amats, vārds, uzvārds, telefona numurs, e-pasta adrese; </w:t>
      </w:r>
    </w:p>
    <w:p w14:paraId="55D00866" w14:textId="442E43CF" w:rsidR="00995454" w:rsidRPr="009221DA" w:rsidRDefault="00262070" w:rsidP="00C93129">
      <w:pPr>
        <w:spacing w:after="0" w:line="240" w:lineRule="auto"/>
        <w:jc w:val="both"/>
        <w:rPr>
          <w:rFonts w:ascii="Times New Roman" w:hAnsi="Times New Roman" w:cs="Times New Roman"/>
          <w:sz w:val="24"/>
          <w:szCs w:val="24"/>
        </w:rPr>
      </w:pPr>
      <w:r w:rsidRPr="009221DA">
        <w:rPr>
          <w:rFonts w:ascii="Times New Roman" w:hAnsi="Times New Roman" w:cs="Times New Roman"/>
          <w:sz w:val="24"/>
          <w:szCs w:val="24"/>
        </w:rPr>
        <w:t>3</w:t>
      </w:r>
      <w:r w:rsidR="00DD2491" w:rsidRPr="009221DA">
        <w:rPr>
          <w:rFonts w:ascii="Times New Roman" w:hAnsi="Times New Roman" w:cs="Times New Roman"/>
          <w:sz w:val="24"/>
          <w:szCs w:val="24"/>
        </w:rPr>
        <w:t>1</w:t>
      </w:r>
      <w:r w:rsidR="007702C8" w:rsidRPr="009221DA">
        <w:rPr>
          <w:rFonts w:ascii="Times New Roman" w:hAnsi="Times New Roman" w:cs="Times New Roman"/>
          <w:sz w:val="24"/>
          <w:szCs w:val="24"/>
        </w:rPr>
        <w:t>.4. Nosaukums - P</w:t>
      </w:r>
      <w:r w:rsidR="00226A96" w:rsidRPr="009221DA">
        <w:rPr>
          <w:rFonts w:ascii="Times New Roman" w:hAnsi="Times New Roman" w:cs="Times New Roman"/>
          <w:sz w:val="24"/>
          <w:szCs w:val="24"/>
        </w:rPr>
        <w:t>iedāvājums pakalpojuma iepirkuma</w:t>
      </w:r>
      <w:r w:rsidR="007702C8" w:rsidRPr="009221DA">
        <w:rPr>
          <w:rFonts w:ascii="Times New Roman" w:hAnsi="Times New Roman" w:cs="Times New Roman"/>
          <w:sz w:val="24"/>
          <w:szCs w:val="24"/>
        </w:rPr>
        <w:t>m</w:t>
      </w:r>
      <w:r w:rsidR="00754032" w:rsidRPr="009221DA">
        <w:rPr>
          <w:rFonts w:ascii="Times New Roman" w:hAnsi="Times New Roman" w:cs="Times New Roman"/>
          <w:sz w:val="24"/>
          <w:szCs w:val="24"/>
        </w:rPr>
        <w:t xml:space="preserve"> „Ēdināšanas pakalpojuma</w:t>
      </w:r>
      <w:r w:rsidR="00226A96" w:rsidRPr="009221DA">
        <w:rPr>
          <w:rFonts w:ascii="Times New Roman" w:hAnsi="Times New Roman" w:cs="Times New Roman"/>
          <w:sz w:val="24"/>
          <w:szCs w:val="24"/>
        </w:rPr>
        <w:t xml:space="preserve"> sniegša</w:t>
      </w:r>
      <w:r w:rsidR="000869DB" w:rsidRPr="009221DA">
        <w:rPr>
          <w:rFonts w:ascii="Times New Roman" w:hAnsi="Times New Roman" w:cs="Times New Roman"/>
          <w:sz w:val="24"/>
          <w:szCs w:val="24"/>
        </w:rPr>
        <w:t>na</w:t>
      </w:r>
      <w:r w:rsidR="00E34C55" w:rsidRPr="009221DA">
        <w:rPr>
          <w:rFonts w:ascii="Times New Roman" w:hAnsi="Times New Roman" w:cs="Times New Roman"/>
          <w:sz w:val="24"/>
          <w:szCs w:val="24"/>
        </w:rPr>
        <w:t xml:space="preserve"> Rojas brīvdabas estrādes teritorijā</w:t>
      </w:r>
      <w:r w:rsidR="000869DB" w:rsidRPr="009221DA">
        <w:rPr>
          <w:rFonts w:ascii="Times New Roman" w:hAnsi="Times New Roman" w:cs="Times New Roman"/>
          <w:sz w:val="24"/>
          <w:szCs w:val="24"/>
        </w:rPr>
        <w:t>”, identifikācijas Nr.</w:t>
      </w:r>
      <w:r w:rsidR="00D43D8E" w:rsidRPr="009221DA">
        <w:rPr>
          <w:rFonts w:ascii="Times New Roman" w:hAnsi="Times New Roman" w:cs="Times New Roman"/>
          <w:sz w:val="24"/>
          <w:szCs w:val="24"/>
        </w:rPr>
        <w:t xml:space="preserve"> </w:t>
      </w:r>
      <w:r w:rsidR="00E34C55" w:rsidRPr="009221DA">
        <w:rPr>
          <w:rFonts w:ascii="Times New Roman" w:hAnsi="Times New Roman" w:cs="Times New Roman"/>
          <w:sz w:val="24"/>
          <w:szCs w:val="24"/>
        </w:rPr>
        <w:t>RND</w:t>
      </w:r>
      <w:r w:rsidR="003E05A3" w:rsidRPr="009221DA">
        <w:rPr>
          <w:rFonts w:ascii="Times New Roman" w:hAnsi="Times New Roman" w:cs="Times New Roman"/>
          <w:sz w:val="24"/>
          <w:szCs w:val="24"/>
        </w:rPr>
        <w:t>/</w:t>
      </w:r>
      <w:r w:rsidR="000869DB" w:rsidRPr="009221DA">
        <w:rPr>
          <w:rFonts w:ascii="Times New Roman" w:hAnsi="Times New Roman" w:cs="Times New Roman"/>
          <w:sz w:val="24"/>
          <w:szCs w:val="24"/>
        </w:rPr>
        <w:t>201</w:t>
      </w:r>
      <w:r w:rsidR="00E34C55" w:rsidRPr="009221DA">
        <w:rPr>
          <w:rFonts w:ascii="Times New Roman" w:hAnsi="Times New Roman" w:cs="Times New Roman"/>
          <w:sz w:val="24"/>
          <w:szCs w:val="24"/>
        </w:rPr>
        <w:t>9</w:t>
      </w:r>
      <w:r w:rsidR="000869DB" w:rsidRPr="009221DA">
        <w:rPr>
          <w:rFonts w:ascii="Times New Roman" w:hAnsi="Times New Roman" w:cs="Times New Roman"/>
          <w:sz w:val="24"/>
          <w:szCs w:val="24"/>
        </w:rPr>
        <w:t>/</w:t>
      </w:r>
      <w:r w:rsidR="003E05A3" w:rsidRPr="009221DA">
        <w:rPr>
          <w:rFonts w:ascii="Times New Roman" w:hAnsi="Times New Roman" w:cs="Times New Roman"/>
          <w:sz w:val="24"/>
          <w:szCs w:val="24"/>
        </w:rPr>
        <w:t>2</w:t>
      </w:r>
    </w:p>
    <w:p w14:paraId="28DF2738" w14:textId="682576FC" w:rsidR="00995454" w:rsidRPr="009221DA" w:rsidRDefault="007702C8" w:rsidP="00C93129">
      <w:pPr>
        <w:tabs>
          <w:tab w:val="num" w:pos="1260"/>
        </w:tabs>
        <w:spacing w:after="0" w:line="240" w:lineRule="auto"/>
        <w:jc w:val="both"/>
        <w:rPr>
          <w:rFonts w:ascii="Times New Roman" w:hAnsi="Times New Roman" w:cs="Times New Roman"/>
        </w:rPr>
      </w:pPr>
      <w:r w:rsidRPr="009221DA">
        <w:rPr>
          <w:rFonts w:ascii="Times New Roman" w:hAnsi="Times New Roman" w:cs="Times New Roman"/>
          <w:sz w:val="24"/>
          <w:szCs w:val="24"/>
        </w:rPr>
        <w:t>3</w:t>
      </w:r>
      <w:r w:rsidR="00DD2491" w:rsidRPr="009221DA">
        <w:rPr>
          <w:rFonts w:ascii="Times New Roman" w:hAnsi="Times New Roman" w:cs="Times New Roman"/>
          <w:sz w:val="24"/>
          <w:szCs w:val="24"/>
        </w:rPr>
        <w:t>2</w:t>
      </w:r>
      <w:r w:rsidR="00226A96" w:rsidRPr="009221DA">
        <w:rPr>
          <w:rFonts w:ascii="Times New Roman" w:hAnsi="Times New Roman" w:cs="Times New Roman"/>
          <w:sz w:val="24"/>
          <w:szCs w:val="24"/>
        </w:rPr>
        <w:t xml:space="preserve">. </w:t>
      </w:r>
      <w:r w:rsidR="000869DB" w:rsidRPr="009221DA">
        <w:rPr>
          <w:rFonts w:ascii="Times New Roman" w:hAnsi="Times New Roman" w:cs="Times New Roman"/>
          <w:sz w:val="24"/>
          <w:szCs w:val="24"/>
        </w:rPr>
        <w:t xml:space="preserve">Piedāvājumu jāiesniedz līdz </w:t>
      </w:r>
      <w:proofErr w:type="gramStart"/>
      <w:r w:rsidR="000869DB" w:rsidRPr="009221DA">
        <w:rPr>
          <w:rFonts w:ascii="Times New Roman" w:hAnsi="Times New Roman" w:cs="Times New Roman"/>
          <w:sz w:val="24"/>
          <w:szCs w:val="24"/>
        </w:rPr>
        <w:t>201</w:t>
      </w:r>
      <w:r w:rsidR="008C2724" w:rsidRPr="009221DA">
        <w:rPr>
          <w:rFonts w:ascii="Times New Roman" w:hAnsi="Times New Roman" w:cs="Times New Roman"/>
          <w:sz w:val="24"/>
          <w:szCs w:val="24"/>
        </w:rPr>
        <w:t>9.</w:t>
      </w:r>
      <w:r w:rsidRPr="009221DA">
        <w:rPr>
          <w:rFonts w:ascii="Times New Roman" w:hAnsi="Times New Roman" w:cs="Times New Roman"/>
          <w:sz w:val="24"/>
          <w:szCs w:val="24"/>
        </w:rPr>
        <w:t>gada</w:t>
      </w:r>
      <w:proofErr w:type="gramEnd"/>
      <w:r w:rsidRPr="009221DA">
        <w:rPr>
          <w:rFonts w:ascii="Times New Roman" w:hAnsi="Times New Roman" w:cs="Times New Roman"/>
          <w:sz w:val="24"/>
          <w:szCs w:val="24"/>
        </w:rPr>
        <w:t xml:space="preserve"> </w:t>
      </w:r>
      <w:r w:rsidR="009221DA" w:rsidRPr="009221DA">
        <w:rPr>
          <w:rFonts w:ascii="Times New Roman" w:hAnsi="Times New Roman" w:cs="Times New Roman"/>
          <w:sz w:val="24"/>
          <w:szCs w:val="24"/>
        </w:rPr>
        <w:t>11</w:t>
      </w:r>
      <w:r w:rsidR="00D43D8E" w:rsidRPr="009221DA">
        <w:rPr>
          <w:rFonts w:ascii="Times New Roman" w:hAnsi="Times New Roman" w:cs="Times New Roman"/>
          <w:sz w:val="24"/>
          <w:szCs w:val="24"/>
        </w:rPr>
        <w:t>.marta,</w:t>
      </w:r>
      <w:r w:rsidRPr="009221DA">
        <w:rPr>
          <w:rFonts w:ascii="Times New Roman" w:hAnsi="Times New Roman" w:cs="Times New Roman"/>
          <w:sz w:val="24"/>
          <w:szCs w:val="24"/>
        </w:rPr>
        <w:t xml:space="preserve"> plkst.12.</w:t>
      </w:r>
      <w:r w:rsidRPr="009221DA">
        <w:rPr>
          <w:rFonts w:ascii="Times New Roman" w:hAnsi="Times New Roman" w:cs="Times New Roman"/>
          <w:sz w:val="24"/>
          <w:szCs w:val="24"/>
          <w:vertAlign w:val="superscript"/>
        </w:rPr>
        <w:t>00</w:t>
      </w:r>
      <w:r w:rsidR="00226A96" w:rsidRPr="009221DA">
        <w:rPr>
          <w:rFonts w:ascii="Times New Roman" w:hAnsi="Times New Roman" w:cs="Times New Roman"/>
          <w:sz w:val="24"/>
          <w:szCs w:val="24"/>
        </w:rPr>
        <w:t xml:space="preserve"> personīgi vai nosūtāms pa pastu a</w:t>
      </w:r>
      <w:r w:rsidRPr="009221DA">
        <w:rPr>
          <w:rFonts w:ascii="Times New Roman" w:hAnsi="Times New Roman" w:cs="Times New Roman"/>
          <w:sz w:val="24"/>
          <w:szCs w:val="24"/>
        </w:rPr>
        <w:t xml:space="preserve">r piegādi - </w:t>
      </w:r>
      <w:r w:rsidR="000869DB" w:rsidRPr="009221DA">
        <w:rPr>
          <w:rFonts w:ascii="Times New Roman" w:hAnsi="Times New Roman" w:cs="Times New Roman"/>
          <w:sz w:val="24"/>
          <w:szCs w:val="24"/>
        </w:rPr>
        <w:t>Rojas novada domei</w:t>
      </w:r>
      <w:r w:rsidR="00226A96" w:rsidRPr="009221DA">
        <w:rPr>
          <w:rFonts w:ascii="Times New Roman" w:hAnsi="Times New Roman" w:cs="Times New Roman"/>
          <w:sz w:val="24"/>
          <w:szCs w:val="24"/>
        </w:rPr>
        <w:t xml:space="preserve">, </w:t>
      </w:r>
      <w:r w:rsidRPr="009221DA">
        <w:rPr>
          <w:rFonts w:ascii="Times New Roman" w:hAnsi="Times New Roman" w:cs="Times New Roman"/>
          <w:sz w:val="24"/>
          <w:szCs w:val="24"/>
        </w:rPr>
        <w:t>Zvejnieku ielā 3, Rojā, Rojas novadā</w:t>
      </w:r>
      <w:r w:rsidR="000869DB" w:rsidRPr="009221DA">
        <w:rPr>
          <w:rFonts w:ascii="Times New Roman" w:hAnsi="Times New Roman" w:cs="Times New Roman"/>
          <w:sz w:val="24"/>
          <w:szCs w:val="24"/>
        </w:rPr>
        <w:t>, LV-3264</w:t>
      </w:r>
      <w:r w:rsidR="00226A96" w:rsidRPr="009221DA">
        <w:rPr>
          <w:rFonts w:ascii="Times New Roman" w:hAnsi="Times New Roman" w:cs="Times New Roman"/>
          <w:sz w:val="24"/>
          <w:szCs w:val="24"/>
        </w:rPr>
        <w:t>, darb</w:t>
      </w:r>
      <w:r w:rsidR="007C5877" w:rsidRPr="009221DA">
        <w:rPr>
          <w:rFonts w:ascii="Times New Roman" w:hAnsi="Times New Roman" w:cs="Times New Roman"/>
          <w:sz w:val="24"/>
          <w:szCs w:val="24"/>
        </w:rPr>
        <w:t>a dienās no plkst. 08:</w:t>
      </w:r>
      <w:r w:rsidR="007C5877" w:rsidRPr="009221DA">
        <w:rPr>
          <w:rFonts w:ascii="Times New Roman" w:hAnsi="Times New Roman" w:cs="Times New Roman"/>
          <w:sz w:val="24"/>
          <w:szCs w:val="24"/>
          <w:vertAlign w:val="superscript"/>
        </w:rPr>
        <w:t>00</w:t>
      </w:r>
      <w:r w:rsidR="007C5877" w:rsidRPr="009221DA">
        <w:rPr>
          <w:rFonts w:ascii="Times New Roman" w:hAnsi="Times New Roman" w:cs="Times New Roman"/>
          <w:sz w:val="24"/>
          <w:szCs w:val="24"/>
        </w:rPr>
        <w:t xml:space="preserve"> līdz 13:</w:t>
      </w:r>
      <w:r w:rsidR="007C5877" w:rsidRPr="009221DA">
        <w:rPr>
          <w:rFonts w:ascii="Times New Roman" w:hAnsi="Times New Roman" w:cs="Times New Roman"/>
          <w:sz w:val="24"/>
          <w:szCs w:val="24"/>
          <w:vertAlign w:val="superscript"/>
        </w:rPr>
        <w:t>00</w:t>
      </w:r>
      <w:r w:rsidR="007C5877" w:rsidRPr="009221DA">
        <w:rPr>
          <w:rFonts w:ascii="Times New Roman" w:hAnsi="Times New Roman" w:cs="Times New Roman"/>
          <w:sz w:val="24"/>
          <w:szCs w:val="24"/>
        </w:rPr>
        <w:t xml:space="preserve"> un</w:t>
      </w:r>
      <w:r w:rsidRPr="009221DA">
        <w:rPr>
          <w:rFonts w:ascii="Times New Roman" w:hAnsi="Times New Roman" w:cs="Times New Roman"/>
          <w:sz w:val="24"/>
          <w:szCs w:val="24"/>
        </w:rPr>
        <w:t xml:space="preserve"> no</w:t>
      </w:r>
      <w:r w:rsidR="007C5877" w:rsidRPr="009221DA">
        <w:rPr>
          <w:rFonts w:ascii="Times New Roman" w:hAnsi="Times New Roman" w:cs="Times New Roman"/>
          <w:sz w:val="24"/>
          <w:szCs w:val="24"/>
        </w:rPr>
        <w:t xml:space="preserve"> plkst.14</w:t>
      </w:r>
      <w:r w:rsidR="00226A96" w:rsidRPr="009221DA">
        <w:rPr>
          <w:rFonts w:ascii="Times New Roman" w:hAnsi="Times New Roman" w:cs="Times New Roman"/>
          <w:sz w:val="24"/>
          <w:szCs w:val="24"/>
        </w:rPr>
        <w:t>:</w:t>
      </w:r>
      <w:r w:rsidR="00226A96" w:rsidRPr="009221DA">
        <w:rPr>
          <w:rFonts w:ascii="Times New Roman" w:hAnsi="Times New Roman" w:cs="Times New Roman"/>
          <w:sz w:val="24"/>
          <w:szCs w:val="24"/>
          <w:vertAlign w:val="superscript"/>
        </w:rPr>
        <w:t>00</w:t>
      </w:r>
      <w:r w:rsidR="000869DB" w:rsidRPr="009221DA">
        <w:rPr>
          <w:rFonts w:ascii="Times New Roman" w:hAnsi="Times New Roman" w:cs="Times New Roman"/>
          <w:sz w:val="24"/>
          <w:szCs w:val="24"/>
        </w:rPr>
        <w:t xml:space="preserve"> līdz 17:</w:t>
      </w:r>
      <w:r w:rsidR="000869DB" w:rsidRPr="009221DA">
        <w:rPr>
          <w:rFonts w:ascii="Times New Roman" w:hAnsi="Times New Roman" w:cs="Times New Roman"/>
          <w:sz w:val="24"/>
          <w:szCs w:val="24"/>
          <w:vertAlign w:val="superscript"/>
        </w:rPr>
        <w:t>00</w:t>
      </w:r>
      <w:r w:rsidR="000869DB" w:rsidRPr="009221DA">
        <w:rPr>
          <w:rFonts w:ascii="Times New Roman" w:hAnsi="Times New Roman" w:cs="Times New Roman"/>
          <w:sz w:val="24"/>
          <w:szCs w:val="24"/>
        </w:rPr>
        <w:t xml:space="preserve"> (piektdienās līdz 15</w:t>
      </w:r>
      <w:r w:rsidR="007C5877" w:rsidRPr="009221DA">
        <w:rPr>
          <w:rFonts w:ascii="Times New Roman" w:hAnsi="Times New Roman" w:cs="Times New Roman"/>
          <w:sz w:val="24"/>
          <w:szCs w:val="24"/>
        </w:rPr>
        <w:t>:</w:t>
      </w:r>
      <w:r w:rsidR="007C5877" w:rsidRPr="009221DA">
        <w:rPr>
          <w:rFonts w:ascii="Times New Roman" w:hAnsi="Times New Roman" w:cs="Times New Roman"/>
          <w:sz w:val="24"/>
          <w:szCs w:val="24"/>
          <w:vertAlign w:val="superscript"/>
        </w:rPr>
        <w:t>00</w:t>
      </w:r>
      <w:r w:rsidR="007C5877" w:rsidRPr="009221DA">
        <w:rPr>
          <w:rFonts w:ascii="Times New Roman" w:hAnsi="Times New Roman" w:cs="Times New Roman"/>
          <w:sz w:val="24"/>
          <w:szCs w:val="24"/>
        </w:rPr>
        <w:t>).</w:t>
      </w:r>
    </w:p>
    <w:p w14:paraId="13F053FB" w14:textId="32816323" w:rsidR="00995454" w:rsidRPr="00646995" w:rsidRDefault="007702C8" w:rsidP="00C93129">
      <w:pPr>
        <w:spacing w:after="0" w:line="240" w:lineRule="auto"/>
        <w:jc w:val="both"/>
        <w:rPr>
          <w:rFonts w:ascii="Times New Roman" w:hAnsi="Times New Roman" w:cs="Times New Roman"/>
          <w:sz w:val="24"/>
          <w:szCs w:val="24"/>
        </w:rPr>
      </w:pPr>
      <w:r w:rsidRPr="009221DA">
        <w:rPr>
          <w:rFonts w:ascii="Times New Roman" w:hAnsi="Times New Roman" w:cs="Times New Roman"/>
          <w:sz w:val="24"/>
          <w:szCs w:val="24"/>
        </w:rPr>
        <w:t>3</w:t>
      </w:r>
      <w:r w:rsidR="002064F3" w:rsidRPr="009221DA">
        <w:rPr>
          <w:rFonts w:ascii="Times New Roman" w:hAnsi="Times New Roman" w:cs="Times New Roman"/>
          <w:sz w:val="24"/>
          <w:szCs w:val="24"/>
        </w:rPr>
        <w:t>3</w:t>
      </w:r>
      <w:r w:rsidR="00226A96" w:rsidRPr="009221DA">
        <w:rPr>
          <w:rFonts w:ascii="Times New Roman" w:hAnsi="Times New Roman" w:cs="Times New Roman"/>
          <w:sz w:val="24"/>
          <w:szCs w:val="24"/>
        </w:rPr>
        <w:t xml:space="preserve">. Piedāvājumi, kas tiks iesniegti personīgi pēc </w:t>
      </w:r>
      <w:r w:rsidR="00226A96" w:rsidRPr="00646995">
        <w:rPr>
          <w:rFonts w:ascii="Times New Roman" w:hAnsi="Times New Roman" w:cs="Times New Roman"/>
          <w:sz w:val="24"/>
          <w:szCs w:val="24"/>
        </w:rPr>
        <w:t>piedāvājumu iesniegšanas beigu termiņa netiks pieņemti. Piedāvājumi, kas piegādāti pa pastu un izsniegti pēc piedāvājumu iesniegšanas beigu termiņa neatvērtā veidā tiks nosūtīti atpakaļ iesniedzējam.</w:t>
      </w:r>
    </w:p>
    <w:p w14:paraId="05D28659" w14:textId="299F5B85" w:rsidR="00995454" w:rsidRPr="00646995" w:rsidRDefault="007702C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3</w:t>
      </w:r>
      <w:r w:rsidR="002064F3" w:rsidRPr="00646995">
        <w:rPr>
          <w:rFonts w:ascii="Times New Roman" w:hAnsi="Times New Roman" w:cs="Times New Roman"/>
          <w:sz w:val="24"/>
          <w:szCs w:val="24"/>
        </w:rPr>
        <w:t>4</w:t>
      </w:r>
      <w:r w:rsidRPr="00646995">
        <w:rPr>
          <w:rFonts w:ascii="Times New Roman" w:hAnsi="Times New Roman" w:cs="Times New Roman"/>
          <w:sz w:val="24"/>
          <w:szCs w:val="24"/>
        </w:rPr>
        <w:t xml:space="preserve">. </w:t>
      </w:r>
      <w:r w:rsidR="00226A96" w:rsidRPr="00646995">
        <w:rPr>
          <w:rFonts w:ascii="Times New Roman" w:hAnsi="Times New Roman" w:cs="Times New Roman"/>
          <w:sz w:val="24"/>
          <w:szCs w:val="24"/>
        </w:rPr>
        <w:t xml:space="preserve">Piedāvājums jāiesniedz vienā variantā. Pretendents, kas iesniegs piedāvājumu vairākos variantos, tiks izslēgts no dalības iepirkuma procedūrā. </w:t>
      </w:r>
    </w:p>
    <w:p w14:paraId="7878C6B7" w14:textId="0B0A8173" w:rsidR="00995454" w:rsidRPr="00646995" w:rsidRDefault="007702C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3</w:t>
      </w:r>
      <w:r w:rsidR="002064F3" w:rsidRPr="00646995">
        <w:rPr>
          <w:rFonts w:ascii="Times New Roman" w:hAnsi="Times New Roman" w:cs="Times New Roman"/>
          <w:sz w:val="24"/>
          <w:szCs w:val="24"/>
        </w:rPr>
        <w:t>5</w:t>
      </w:r>
      <w:r w:rsidR="00226A96" w:rsidRPr="00646995">
        <w:rPr>
          <w:rFonts w:ascii="Times New Roman" w:hAnsi="Times New Roman" w:cs="Times New Roman"/>
          <w:sz w:val="24"/>
          <w:szCs w:val="24"/>
        </w:rPr>
        <w:t xml:space="preserve">. Pretendents ir tiesīgs līdz piedāvājuma iesniegšanas beigu termiņam iesniegt grozījumus piedāvājumā vai atsaukt savu dalību iepirkuma procedūrā. </w:t>
      </w:r>
    </w:p>
    <w:p w14:paraId="737E01B7" w14:textId="35AFAB1A" w:rsidR="00995454" w:rsidRPr="00646995" w:rsidRDefault="007702C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3</w:t>
      </w:r>
      <w:r w:rsidR="008A1B27">
        <w:rPr>
          <w:rFonts w:ascii="Times New Roman" w:hAnsi="Times New Roman" w:cs="Times New Roman"/>
          <w:sz w:val="24"/>
          <w:szCs w:val="24"/>
        </w:rPr>
        <w:t>6</w:t>
      </w:r>
      <w:r w:rsidR="00226A96" w:rsidRPr="00646995">
        <w:rPr>
          <w:rFonts w:ascii="Times New Roman" w:hAnsi="Times New Roman" w:cs="Times New Roman"/>
          <w:sz w:val="24"/>
          <w:szCs w:val="24"/>
        </w:rPr>
        <w:t>. Piedāvājuma grozījumi vai piedāvājuma atsaukums pēc piedāvājuma iesniegšanas termiņa beigām</w:t>
      </w:r>
      <w:r w:rsidRPr="00646995">
        <w:rPr>
          <w:rFonts w:ascii="Times New Roman" w:hAnsi="Times New Roman" w:cs="Times New Roman"/>
          <w:sz w:val="24"/>
          <w:szCs w:val="24"/>
        </w:rPr>
        <w:t>,</w:t>
      </w:r>
      <w:r w:rsidR="00226A96" w:rsidRPr="00646995">
        <w:rPr>
          <w:rFonts w:ascii="Times New Roman" w:hAnsi="Times New Roman" w:cs="Times New Roman"/>
          <w:sz w:val="24"/>
          <w:szCs w:val="24"/>
        </w:rPr>
        <w:t xml:space="preserve"> netiks pieņemts. Piedāvājuma atsaukumam ir bezierunu raksturs un tas izslēdz pretendenta tālāku līdzdalību iepirkumā. </w:t>
      </w:r>
    </w:p>
    <w:p w14:paraId="4414C2DD" w14:textId="5854B7F8" w:rsidR="00226A96" w:rsidRPr="00646995" w:rsidRDefault="007702C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3</w:t>
      </w:r>
      <w:r w:rsidR="008A1B27">
        <w:rPr>
          <w:rFonts w:ascii="Times New Roman" w:hAnsi="Times New Roman" w:cs="Times New Roman"/>
          <w:sz w:val="24"/>
          <w:szCs w:val="24"/>
        </w:rPr>
        <w:t>7</w:t>
      </w:r>
      <w:r w:rsidR="00226A96" w:rsidRPr="00646995">
        <w:rPr>
          <w:rFonts w:ascii="Times New Roman" w:hAnsi="Times New Roman" w:cs="Times New Roman"/>
          <w:sz w:val="24"/>
          <w:szCs w:val="24"/>
        </w:rPr>
        <w:t xml:space="preserve">. Pretendents sedz visus izdevumus, kas saistīti ar piedāvājuma dokumentu izstrādāšanu, noformēšanu un iesniegšanu. Pasūtītājs nav atbildīgs, nesegs un nekompensēs šos izdevumus neatkarīgi no iepirkuma procedūras norises iznākuma.  </w:t>
      </w:r>
    </w:p>
    <w:p w14:paraId="6B847C03" w14:textId="7CEE3B32" w:rsidR="00995454" w:rsidRPr="00646995" w:rsidRDefault="00226A96" w:rsidP="00C93129">
      <w:pPr>
        <w:spacing w:after="0" w:line="240" w:lineRule="auto"/>
        <w:jc w:val="both"/>
        <w:rPr>
          <w:rFonts w:ascii="Times New Roman" w:hAnsi="Times New Roman" w:cs="Times New Roman"/>
          <w:b/>
          <w:sz w:val="24"/>
          <w:szCs w:val="24"/>
        </w:rPr>
      </w:pPr>
      <w:r w:rsidRPr="00646995">
        <w:rPr>
          <w:rFonts w:ascii="Times New Roman" w:hAnsi="Times New Roman" w:cs="Times New Roman"/>
          <w:b/>
          <w:sz w:val="24"/>
          <w:szCs w:val="24"/>
        </w:rPr>
        <w:t xml:space="preserve">Pretendentu atlase, piedāvājumu atbilstības pārbaude un izvēle </w:t>
      </w:r>
    </w:p>
    <w:p w14:paraId="2B4261B8" w14:textId="5085F1C1" w:rsidR="00995454" w:rsidRPr="00646995" w:rsidRDefault="008A1B27" w:rsidP="00C9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33698">
        <w:rPr>
          <w:rFonts w:ascii="Times New Roman" w:hAnsi="Times New Roman" w:cs="Times New Roman"/>
          <w:sz w:val="24"/>
          <w:szCs w:val="24"/>
        </w:rPr>
        <w:t>8</w:t>
      </w:r>
      <w:r w:rsidR="00226A96" w:rsidRPr="00646995">
        <w:rPr>
          <w:rFonts w:ascii="Times New Roman" w:hAnsi="Times New Roman" w:cs="Times New Roman"/>
          <w:sz w:val="24"/>
          <w:szCs w:val="24"/>
        </w:rPr>
        <w:t xml:space="preserve">. Pretendentu atbilstību dalības nosacījumu prasībām iepirkumu procedūrā, kvalifikācijas prasībām, piedāvājumu atbilstības pārbaudi un izvēli nodrošina Komisija, pamatojoties tikai uz oriģinālajiem dokumentiem, oriģinālo dokumentu kopijām un citu pieprasīto informāciju, kas iesniegta līdz piedāvājuma iesniegšanas beigu termiņam. </w:t>
      </w:r>
    </w:p>
    <w:p w14:paraId="2CAB90BC" w14:textId="11575D3F" w:rsidR="00995454" w:rsidRPr="00646995" w:rsidRDefault="00633698" w:rsidP="00C93129">
      <w:pPr>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39</w:t>
      </w:r>
      <w:r w:rsidR="00226A96" w:rsidRPr="00646995">
        <w:rPr>
          <w:rFonts w:ascii="Times New Roman" w:hAnsi="Times New Roman" w:cs="Times New Roman"/>
          <w:sz w:val="24"/>
          <w:szCs w:val="24"/>
        </w:rPr>
        <w:t>. Jebkādi piedāvājumu grozījumi vai papildinājumi, kas nebūs iesniegti Iepirkuma dokumentos noteiktajā kārtībā vai iesniegti pēc piedāvājuma iesniegšanas beigu termiņa, piedāvājumu izvēlē netiks ņemti vērā</w:t>
      </w:r>
      <w:r w:rsidR="005570E1" w:rsidRPr="00646995">
        <w:rPr>
          <w:rFonts w:ascii="Times New Roman" w:hAnsi="Times New Roman" w:cs="Times New Roman"/>
          <w:sz w:val="24"/>
          <w:szCs w:val="24"/>
        </w:rPr>
        <w:t>.</w:t>
      </w:r>
      <w:r w:rsidR="00226A96" w:rsidRPr="00646995">
        <w:rPr>
          <w:rFonts w:ascii="Times New Roman" w:hAnsi="Times New Roman" w:cs="Times New Roman"/>
          <w:strike/>
          <w:sz w:val="24"/>
          <w:szCs w:val="24"/>
        </w:rPr>
        <w:t xml:space="preserve"> </w:t>
      </w:r>
    </w:p>
    <w:p w14:paraId="4CDC3B50" w14:textId="3AD8E4CE" w:rsidR="00995454" w:rsidRPr="00646995" w:rsidRDefault="007702C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4</w:t>
      </w:r>
      <w:r w:rsidR="00633698">
        <w:rPr>
          <w:rFonts w:ascii="Times New Roman" w:hAnsi="Times New Roman" w:cs="Times New Roman"/>
          <w:sz w:val="24"/>
          <w:szCs w:val="24"/>
        </w:rPr>
        <w:t>0</w:t>
      </w:r>
      <w:r w:rsidR="00226A96" w:rsidRPr="00646995">
        <w:rPr>
          <w:rFonts w:ascii="Times New Roman" w:hAnsi="Times New Roman" w:cs="Times New Roman"/>
          <w:sz w:val="24"/>
          <w:szCs w:val="24"/>
        </w:rPr>
        <w:t xml:space="preserve">. Pretendentu kvalifikācijas pārbaude, piedāvājumu atbilstības pārbaude un izvēle notiek Komisijas slēgtā sēdē. </w:t>
      </w:r>
    </w:p>
    <w:p w14:paraId="37DC3CB0" w14:textId="65907631" w:rsidR="00995454" w:rsidRPr="00646995" w:rsidRDefault="007702C8"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4</w:t>
      </w:r>
      <w:r w:rsidR="00633698">
        <w:rPr>
          <w:rFonts w:ascii="Times New Roman" w:hAnsi="Times New Roman" w:cs="Times New Roman"/>
          <w:sz w:val="24"/>
          <w:szCs w:val="24"/>
        </w:rPr>
        <w:t>1</w:t>
      </w:r>
      <w:r w:rsidR="00226A96" w:rsidRPr="00646995">
        <w:rPr>
          <w:rFonts w:ascii="Times New Roman" w:hAnsi="Times New Roman" w:cs="Times New Roman"/>
          <w:sz w:val="24"/>
          <w:szCs w:val="24"/>
        </w:rPr>
        <w:t>. Pēc pretendentu kvalifikācijas pārbaudes</w:t>
      </w:r>
      <w:r w:rsidRPr="00646995">
        <w:rPr>
          <w:rFonts w:ascii="Times New Roman" w:hAnsi="Times New Roman" w:cs="Times New Roman"/>
          <w:sz w:val="24"/>
          <w:szCs w:val="24"/>
        </w:rPr>
        <w:t>,</w:t>
      </w:r>
      <w:r w:rsidR="00226A96" w:rsidRPr="00646995">
        <w:rPr>
          <w:rFonts w:ascii="Times New Roman" w:hAnsi="Times New Roman" w:cs="Times New Roman"/>
          <w:sz w:val="24"/>
          <w:szCs w:val="24"/>
        </w:rPr>
        <w:t xml:space="preserve"> Komisija veic finanšu piedāvājumu dokumentu atbilstības pārbaudi.</w:t>
      </w:r>
    </w:p>
    <w:p w14:paraId="1710F080" w14:textId="65E91796" w:rsidR="00226A96" w:rsidRPr="00AD26B7" w:rsidRDefault="008A1B27" w:rsidP="00C9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33698">
        <w:rPr>
          <w:rFonts w:ascii="Times New Roman" w:hAnsi="Times New Roman" w:cs="Times New Roman"/>
          <w:sz w:val="24"/>
          <w:szCs w:val="24"/>
        </w:rPr>
        <w:t>2</w:t>
      </w:r>
      <w:r w:rsidR="00226A96" w:rsidRPr="00646995">
        <w:rPr>
          <w:rFonts w:ascii="Times New Roman" w:hAnsi="Times New Roman" w:cs="Times New Roman"/>
          <w:sz w:val="24"/>
          <w:szCs w:val="24"/>
        </w:rPr>
        <w:t>. Piedāvājumu vērtēšanas laikā</w:t>
      </w:r>
      <w:r w:rsidR="007702C8" w:rsidRPr="00646995">
        <w:rPr>
          <w:rFonts w:ascii="Times New Roman" w:hAnsi="Times New Roman" w:cs="Times New Roman"/>
          <w:sz w:val="24"/>
          <w:szCs w:val="24"/>
        </w:rPr>
        <w:t>,</w:t>
      </w:r>
      <w:r w:rsidR="00226A96" w:rsidRPr="00646995">
        <w:rPr>
          <w:rFonts w:ascii="Times New Roman" w:hAnsi="Times New Roman" w:cs="Times New Roman"/>
          <w:sz w:val="24"/>
          <w:szCs w:val="24"/>
        </w:rPr>
        <w:t xml:space="preserve"> Komisija pārbauda, vai piedāvājumā nav aritmētisko kļūdu. Ja iepirkuma Komisija piedāvājumā konstatē aritmētiskās kļūdas, tā šīs kļūdas izlabo. Par kļūdu labojumu un laboto piedā</w:t>
      </w:r>
      <w:r w:rsidR="007702C8" w:rsidRPr="00646995">
        <w:rPr>
          <w:rFonts w:ascii="Times New Roman" w:hAnsi="Times New Roman" w:cs="Times New Roman"/>
          <w:sz w:val="24"/>
          <w:szCs w:val="24"/>
        </w:rPr>
        <w:t>vājuma summu Pasūtītājs paziņo P</w:t>
      </w:r>
      <w:r w:rsidR="00226A96" w:rsidRPr="00646995">
        <w:rPr>
          <w:rFonts w:ascii="Times New Roman" w:hAnsi="Times New Roman" w:cs="Times New Roman"/>
          <w:sz w:val="24"/>
          <w:szCs w:val="24"/>
        </w:rPr>
        <w:t xml:space="preserve">retendentam, kura pieļautās kļūdas labotas. </w:t>
      </w:r>
      <w:r w:rsidR="00226A96" w:rsidRPr="00AD26B7">
        <w:rPr>
          <w:rFonts w:ascii="Times New Roman" w:hAnsi="Times New Roman" w:cs="Times New Roman"/>
          <w:sz w:val="24"/>
          <w:szCs w:val="24"/>
        </w:rPr>
        <w:t xml:space="preserve">Pretendenta pienākums apstiprināt kļūdu labojumus. Kļūdu labojumi tiks ņemti vērā izvēloties piedāvājumu. </w:t>
      </w:r>
    </w:p>
    <w:p w14:paraId="7FE719B1" w14:textId="7A030EED" w:rsidR="008449C2" w:rsidRPr="00AD26B7" w:rsidRDefault="007702C8" w:rsidP="00C93129">
      <w:pPr>
        <w:spacing w:after="0" w:line="240" w:lineRule="auto"/>
        <w:jc w:val="both"/>
        <w:rPr>
          <w:rFonts w:ascii="Times New Roman" w:hAnsi="Times New Roman" w:cs="Times New Roman"/>
          <w:sz w:val="24"/>
          <w:szCs w:val="24"/>
        </w:rPr>
      </w:pPr>
      <w:r w:rsidRPr="00AD26B7">
        <w:rPr>
          <w:rFonts w:ascii="Times New Roman" w:hAnsi="Times New Roman" w:cs="Times New Roman"/>
          <w:sz w:val="24"/>
          <w:szCs w:val="24"/>
        </w:rPr>
        <w:t>4</w:t>
      </w:r>
      <w:r w:rsidR="00633698" w:rsidRPr="00AD26B7">
        <w:rPr>
          <w:rFonts w:ascii="Times New Roman" w:hAnsi="Times New Roman" w:cs="Times New Roman"/>
          <w:sz w:val="24"/>
          <w:szCs w:val="24"/>
        </w:rPr>
        <w:t>3</w:t>
      </w:r>
      <w:r w:rsidR="00226A96" w:rsidRPr="00AD26B7">
        <w:rPr>
          <w:rFonts w:ascii="Times New Roman" w:hAnsi="Times New Roman" w:cs="Times New Roman"/>
          <w:sz w:val="24"/>
          <w:szCs w:val="24"/>
        </w:rPr>
        <w:t>. Piedāvājuma izvēles kritērijs - saimnieciski visizdevīgākais piedāvājums.</w:t>
      </w:r>
    </w:p>
    <w:p w14:paraId="0461D6FB" w14:textId="2C492D89" w:rsidR="006B4A98" w:rsidRDefault="007702C8" w:rsidP="00C93129">
      <w:pPr>
        <w:spacing w:after="0" w:line="240" w:lineRule="auto"/>
        <w:jc w:val="both"/>
        <w:rPr>
          <w:rFonts w:ascii="Times New Roman" w:hAnsi="Times New Roman" w:cs="Times New Roman"/>
          <w:sz w:val="24"/>
          <w:szCs w:val="24"/>
        </w:rPr>
      </w:pPr>
      <w:r w:rsidRPr="00AD26B7">
        <w:rPr>
          <w:rFonts w:ascii="Times New Roman" w:hAnsi="Times New Roman" w:cs="Times New Roman"/>
          <w:sz w:val="24"/>
          <w:szCs w:val="24"/>
        </w:rPr>
        <w:t>4</w:t>
      </w:r>
      <w:r w:rsidR="00633698" w:rsidRPr="00AD26B7">
        <w:rPr>
          <w:rFonts w:ascii="Times New Roman" w:hAnsi="Times New Roman" w:cs="Times New Roman"/>
          <w:sz w:val="24"/>
          <w:szCs w:val="24"/>
        </w:rPr>
        <w:t>4</w:t>
      </w:r>
      <w:r w:rsidR="00226A96" w:rsidRPr="00AD26B7">
        <w:rPr>
          <w:rFonts w:ascii="Times New Roman" w:hAnsi="Times New Roman" w:cs="Times New Roman"/>
          <w:sz w:val="24"/>
          <w:szCs w:val="24"/>
        </w:rPr>
        <w:t>. Piedāvājuma izvēlei tiks pielietoti vērtēšanas kritēriju tabulā norādītie kritēriji un to īpatsvars (m</w:t>
      </w:r>
      <w:r w:rsidR="00C32B21" w:rsidRPr="00AD26B7">
        <w:rPr>
          <w:rFonts w:ascii="Times New Roman" w:hAnsi="Times New Roman" w:cs="Times New Roman"/>
          <w:sz w:val="24"/>
          <w:szCs w:val="24"/>
        </w:rPr>
        <w:t xml:space="preserve">aksimālās skaitliskās </w:t>
      </w:r>
      <w:r w:rsidR="00C32B21" w:rsidRPr="00646995">
        <w:rPr>
          <w:rFonts w:ascii="Times New Roman" w:hAnsi="Times New Roman" w:cs="Times New Roman"/>
          <w:sz w:val="24"/>
          <w:szCs w:val="24"/>
        </w:rPr>
        <w:t>vērtības):</w:t>
      </w:r>
    </w:p>
    <w:p w14:paraId="2C320541" w14:textId="77777777" w:rsidR="007B3669" w:rsidRPr="00646995" w:rsidRDefault="007B3669" w:rsidP="00C93129">
      <w:pPr>
        <w:spacing w:after="0" w:line="240" w:lineRule="auto"/>
        <w:jc w:val="both"/>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747"/>
        <w:gridCol w:w="2862"/>
      </w:tblGrid>
      <w:tr w:rsidR="001D2C9B" w:rsidRPr="00646995" w14:paraId="02DB10F1" w14:textId="77777777" w:rsidTr="00C32B21">
        <w:tc>
          <w:tcPr>
            <w:tcW w:w="663" w:type="dxa"/>
            <w:shd w:val="clear" w:color="auto" w:fill="auto"/>
            <w:vAlign w:val="center"/>
          </w:tcPr>
          <w:p w14:paraId="38810A3D" w14:textId="77777777" w:rsidR="00C32B21" w:rsidRPr="00646995" w:rsidRDefault="00C32B21"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Nr.</w:t>
            </w:r>
          </w:p>
        </w:tc>
        <w:tc>
          <w:tcPr>
            <w:tcW w:w="4747" w:type="dxa"/>
            <w:shd w:val="clear" w:color="auto" w:fill="auto"/>
            <w:vAlign w:val="center"/>
          </w:tcPr>
          <w:p w14:paraId="4972A2B2" w14:textId="77777777" w:rsidR="00C32B21" w:rsidRPr="00646995" w:rsidRDefault="00C32B21"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Kritērijs</w:t>
            </w:r>
          </w:p>
        </w:tc>
        <w:tc>
          <w:tcPr>
            <w:tcW w:w="2862" w:type="dxa"/>
            <w:shd w:val="clear" w:color="auto" w:fill="auto"/>
            <w:vAlign w:val="center"/>
          </w:tcPr>
          <w:p w14:paraId="4DD86D04" w14:textId="77777777" w:rsidR="00C32B21" w:rsidRPr="00646995" w:rsidRDefault="00C32B21"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Maksimālais kritērija ietvaros piešķiramo punktu skaits</w:t>
            </w:r>
          </w:p>
        </w:tc>
      </w:tr>
      <w:tr w:rsidR="001D2C9B" w:rsidRPr="00646995" w14:paraId="6C62261A" w14:textId="77777777" w:rsidTr="00C32B21">
        <w:tc>
          <w:tcPr>
            <w:tcW w:w="663" w:type="dxa"/>
            <w:shd w:val="clear" w:color="auto" w:fill="auto"/>
            <w:vAlign w:val="center"/>
          </w:tcPr>
          <w:p w14:paraId="2925A2E7" w14:textId="77777777" w:rsidR="00C32B21" w:rsidRPr="00646995" w:rsidRDefault="00C32B21"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1.</w:t>
            </w:r>
          </w:p>
        </w:tc>
        <w:tc>
          <w:tcPr>
            <w:tcW w:w="4747" w:type="dxa"/>
            <w:shd w:val="clear" w:color="auto" w:fill="auto"/>
          </w:tcPr>
          <w:p w14:paraId="23E737FC" w14:textId="3B06F63A" w:rsidR="00C32B21" w:rsidRPr="00646995" w:rsidRDefault="00C32B21"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Kopējā piedāvātā cena, bez pievienotā vērtības nodokļa (K1)</w:t>
            </w:r>
          </w:p>
        </w:tc>
        <w:tc>
          <w:tcPr>
            <w:tcW w:w="2862" w:type="dxa"/>
            <w:shd w:val="clear" w:color="auto" w:fill="auto"/>
            <w:vAlign w:val="center"/>
          </w:tcPr>
          <w:p w14:paraId="785B94A3" w14:textId="7259AACD" w:rsidR="00C32B21" w:rsidRPr="00646995" w:rsidRDefault="0048244B"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5</w:t>
            </w:r>
            <w:r w:rsidR="00A96C32" w:rsidRPr="00646995">
              <w:rPr>
                <w:rFonts w:ascii="Times New Roman" w:hAnsi="Times New Roman" w:cs="Times New Roman"/>
                <w:sz w:val="24"/>
                <w:szCs w:val="24"/>
              </w:rPr>
              <w:t>0</w:t>
            </w:r>
          </w:p>
        </w:tc>
      </w:tr>
      <w:tr w:rsidR="001D2C9B" w:rsidRPr="00646995" w14:paraId="7209F8F0" w14:textId="77777777" w:rsidTr="00C32B21">
        <w:tc>
          <w:tcPr>
            <w:tcW w:w="663" w:type="dxa"/>
            <w:shd w:val="clear" w:color="auto" w:fill="auto"/>
            <w:vAlign w:val="center"/>
          </w:tcPr>
          <w:p w14:paraId="374A6FFC" w14:textId="34294003" w:rsidR="00A96C32" w:rsidRPr="00646995" w:rsidRDefault="0048244B"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2</w:t>
            </w:r>
            <w:r w:rsidR="00A96C32" w:rsidRPr="00646995">
              <w:rPr>
                <w:rFonts w:ascii="Times New Roman" w:hAnsi="Times New Roman" w:cs="Times New Roman"/>
                <w:sz w:val="24"/>
                <w:szCs w:val="24"/>
              </w:rPr>
              <w:t>.</w:t>
            </w:r>
          </w:p>
        </w:tc>
        <w:tc>
          <w:tcPr>
            <w:tcW w:w="4747" w:type="dxa"/>
            <w:shd w:val="clear" w:color="auto" w:fill="auto"/>
          </w:tcPr>
          <w:p w14:paraId="3DB6DDA7" w14:textId="56C6B561" w:rsidR="00A96C32" w:rsidRPr="00646995" w:rsidRDefault="00A96C32" w:rsidP="00C93129">
            <w:pPr>
              <w:spacing w:after="0" w:line="240" w:lineRule="auto"/>
              <w:jc w:val="both"/>
              <w:rPr>
                <w:rFonts w:ascii="Times New Roman" w:hAnsi="Times New Roman" w:cs="Times New Roman"/>
                <w:sz w:val="24"/>
                <w:szCs w:val="24"/>
              </w:rPr>
            </w:pPr>
            <w:bookmarkStart w:id="2" w:name="_Hlk871695"/>
            <w:r w:rsidRPr="00646995">
              <w:rPr>
                <w:rFonts w:ascii="Times New Roman" w:hAnsi="Times New Roman" w:cs="Times New Roman"/>
                <w:sz w:val="24"/>
                <w:szCs w:val="24"/>
              </w:rPr>
              <w:t xml:space="preserve">Izpildītāja piedāvājums nomas maksas daļai </w:t>
            </w:r>
            <w:r w:rsidR="001C39ED">
              <w:rPr>
                <w:rFonts w:ascii="Times New Roman" w:hAnsi="Times New Roman" w:cs="Times New Roman"/>
                <w:sz w:val="24"/>
                <w:szCs w:val="24"/>
              </w:rPr>
              <w:t>____</w:t>
            </w:r>
            <w:r w:rsidRPr="00646995">
              <w:rPr>
                <w:rFonts w:ascii="Times New Roman" w:hAnsi="Times New Roman" w:cs="Times New Roman"/>
                <w:sz w:val="24"/>
                <w:szCs w:val="24"/>
              </w:rPr>
              <w:t>% no pasākumā sniegtā ēdināšanas pakalpojumu apgrozījuma</w:t>
            </w:r>
            <w:bookmarkEnd w:id="2"/>
            <w:r w:rsidR="008A1B27">
              <w:rPr>
                <w:rFonts w:ascii="Times New Roman" w:hAnsi="Times New Roman" w:cs="Times New Roman"/>
                <w:sz w:val="24"/>
                <w:szCs w:val="24"/>
              </w:rPr>
              <w:t xml:space="preserve"> (K 2)</w:t>
            </w:r>
          </w:p>
        </w:tc>
        <w:tc>
          <w:tcPr>
            <w:tcW w:w="2862" w:type="dxa"/>
            <w:shd w:val="clear" w:color="auto" w:fill="auto"/>
            <w:vAlign w:val="center"/>
          </w:tcPr>
          <w:p w14:paraId="2B6237F8" w14:textId="50625400" w:rsidR="00A96C32" w:rsidRPr="00646995" w:rsidRDefault="0048244B"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5</w:t>
            </w:r>
            <w:r w:rsidR="00A96C32" w:rsidRPr="00646995">
              <w:rPr>
                <w:rFonts w:ascii="Times New Roman" w:hAnsi="Times New Roman" w:cs="Times New Roman"/>
                <w:sz w:val="24"/>
                <w:szCs w:val="24"/>
              </w:rPr>
              <w:t>0</w:t>
            </w:r>
          </w:p>
        </w:tc>
      </w:tr>
      <w:tr w:rsidR="00C32B21" w:rsidRPr="00646995" w14:paraId="542BED97" w14:textId="77777777" w:rsidTr="00C32B21">
        <w:tc>
          <w:tcPr>
            <w:tcW w:w="5410" w:type="dxa"/>
            <w:gridSpan w:val="2"/>
            <w:shd w:val="clear" w:color="auto" w:fill="auto"/>
            <w:vAlign w:val="center"/>
          </w:tcPr>
          <w:p w14:paraId="61432277" w14:textId="77777777" w:rsidR="00C32B21" w:rsidRPr="00646995" w:rsidRDefault="00C32B21" w:rsidP="00C93129">
            <w:pPr>
              <w:spacing w:after="0" w:line="240" w:lineRule="auto"/>
              <w:jc w:val="both"/>
              <w:rPr>
                <w:rFonts w:ascii="Times New Roman" w:hAnsi="Times New Roman" w:cs="Times New Roman"/>
                <w:i/>
                <w:sz w:val="24"/>
                <w:szCs w:val="24"/>
              </w:rPr>
            </w:pPr>
            <w:r w:rsidRPr="00646995">
              <w:rPr>
                <w:rFonts w:ascii="Times New Roman" w:hAnsi="Times New Roman" w:cs="Times New Roman"/>
                <w:i/>
                <w:sz w:val="24"/>
                <w:szCs w:val="24"/>
              </w:rPr>
              <w:t>Kopā (maksimālais iespējamais punktu skaits)</w:t>
            </w:r>
          </w:p>
        </w:tc>
        <w:tc>
          <w:tcPr>
            <w:tcW w:w="2862" w:type="dxa"/>
            <w:shd w:val="clear" w:color="auto" w:fill="auto"/>
            <w:vAlign w:val="center"/>
          </w:tcPr>
          <w:p w14:paraId="678E2B9C" w14:textId="77777777" w:rsidR="00C32B21" w:rsidRPr="00646995" w:rsidRDefault="00C32B21" w:rsidP="00C93129">
            <w:pPr>
              <w:spacing w:after="0" w:line="240" w:lineRule="auto"/>
              <w:jc w:val="both"/>
              <w:rPr>
                <w:rFonts w:ascii="Times New Roman" w:hAnsi="Times New Roman" w:cs="Times New Roman"/>
                <w:i/>
                <w:sz w:val="24"/>
                <w:szCs w:val="24"/>
              </w:rPr>
            </w:pPr>
            <w:r w:rsidRPr="00646995">
              <w:rPr>
                <w:rFonts w:ascii="Times New Roman" w:hAnsi="Times New Roman" w:cs="Times New Roman"/>
                <w:i/>
                <w:sz w:val="24"/>
                <w:szCs w:val="24"/>
              </w:rPr>
              <w:t>100</w:t>
            </w:r>
          </w:p>
        </w:tc>
      </w:tr>
    </w:tbl>
    <w:p w14:paraId="0A0FA311" w14:textId="77777777" w:rsidR="007702C8" w:rsidRPr="00646995" w:rsidRDefault="007702C8" w:rsidP="00C93129">
      <w:pPr>
        <w:spacing w:after="0" w:line="240" w:lineRule="auto"/>
        <w:jc w:val="both"/>
        <w:rPr>
          <w:rFonts w:ascii="Times New Roman" w:hAnsi="Times New Roman" w:cs="Times New Roman"/>
          <w:bCs/>
        </w:rPr>
      </w:pPr>
    </w:p>
    <w:p w14:paraId="154BE66E" w14:textId="4704BF1D" w:rsidR="00C32B21" w:rsidRPr="00646995" w:rsidRDefault="007702C8" w:rsidP="00C93129">
      <w:pPr>
        <w:spacing w:after="0" w:line="240" w:lineRule="auto"/>
        <w:jc w:val="both"/>
        <w:rPr>
          <w:rFonts w:ascii="Times New Roman" w:hAnsi="Times New Roman" w:cs="Times New Roman"/>
          <w:bCs/>
          <w:sz w:val="24"/>
          <w:szCs w:val="24"/>
        </w:rPr>
      </w:pPr>
      <w:r w:rsidRPr="00646995">
        <w:rPr>
          <w:rFonts w:ascii="Times New Roman" w:hAnsi="Times New Roman" w:cs="Times New Roman"/>
          <w:bCs/>
          <w:sz w:val="24"/>
          <w:szCs w:val="24"/>
        </w:rPr>
        <w:t>4</w:t>
      </w:r>
      <w:r w:rsidR="00633698">
        <w:rPr>
          <w:rFonts w:ascii="Times New Roman" w:hAnsi="Times New Roman" w:cs="Times New Roman"/>
          <w:bCs/>
          <w:sz w:val="24"/>
          <w:szCs w:val="24"/>
        </w:rPr>
        <w:t>4</w:t>
      </w:r>
      <w:r w:rsidRPr="00646995">
        <w:rPr>
          <w:rFonts w:ascii="Times New Roman" w:hAnsi="Times New Roman" w:cs="Times New Roman"/>
          <w:bCs/>
          <w:sz w:val="24"/>
          <w:szCs w:val="24"/>
        </w:rPr>
        <w:t>.1.</w:t>
      </w:r>
      <w:r w:rsidR="0021632A" w:rsidRPr="00646995">
        <w:rPr>
          <w:rFonts w:ascii="Times New Roman" w:hAnsi="Times New Roman" w:cs="Times New Roman"/>
          <w:bCs/>
          <w:sz w:val="24"/>
          <w:szCs w:val="24"/>
        </w:rPr>
        <w:t xml:space="preserve"> </w:t>
      </w:r>
      <w:r w:rsidR="00C32B21" w:rsidRPr="00646995">
        <w:rPr>
          <w:rFonts w:ascii="Times New Roman" w:hAnsi="Times New Roman" w:cs="Times New Roman"/>
          <w:bCs/>
          <w:sz w:val="24"/>
          <w:szCs w:val="24"/>
        </w:rPr>
        <w:t xml:space="preserve">Pretendenta piedāvājuma skaitlisko vērtējumu (SUM) aprēķina pēc šādas formulas: </w:t>
      </w:r>
      <w:r w:rsidR="00C32B21" w:rsidRPr="00646995">
        <w:rPr>
          <w:rFonts w:ascii="Times New Roman" w:hAnsi="Times New Roman" w:cs="Times New Roman"/>
          <w:b/>
          <w:bCs/>
          <w:sz w:val="24"/>
          <w:szCs w:val="24"/>
        </w:rPr>
        <w:t>SUM = K1+ K2, kur</w:t>
      </w:r>
    </w:p>
    <w:p w14:paraId="1BD3C981" w14:textId="13828149" w:rsidR="00C32B21" w:rsidRPr="00646995" w:rsidRDefault="00C32B21" w:rsidP="00C93129">
      <w:pPr>
        <w:spacing w:after="0" w:line="240" w:lineRule="auto"/>
        <w:jc w:val="both"/>
        <w:rPr>
          <w:rFonts w:ascii="Times New Roman" w:hAnsi="Times New Roman" w:cs="Times New Roman"/>
          <w:bCs/>
          <w:sz w:val="24"/>
          <w:szCs w:val="24"/>
        </w:rPr>
      </w:pPr>
      <w:r w:rsidRPr="00646995">
        <w:rPr>
          <w:rFonts w:ascii="Times New Roman" w:hAnsi="Times New Roman" w:cs="Times New Roman"/>
          <w:b/>
          <w:bCs/>
          <w:sz w:val="24"/>
          <w:szCs w:val="24"/>
        </w:rPr>
        <w:t xml:space="preserve">SUM </w:t>
      </w:r>
      <w:r w:rsidR="007702C8" w:rsidRPr="00646995">
        <w:rPr>
          <w:rFonts w:ascii="Times New Roman" w:hAnsi="Times New Roman" w:cs="Times New Roman"/>
          <w:bCs/>
          <w:sz w:val="24"/>
          <w:szCs w:val="24"/>
        </w:rPr>
        <w:t>– P</w:t>
      </w:r>
      <w:r w:rsidRPr="00646995">
        <w:rPr>
          <w:rFonts w:ascii="Times New Roman" w:hAnsi="Times New Roman" w:cs="Times New Roman"/>
          <w:bCs/>
          <w:sz w:val="24"/>
          <w:szCs w:val="24"/>
        </w:rPr>
        <w:t>retendenta piedāvājumam piešķiramais punktu skaits;</w:t>
      </w:r>
    </w:p>
    <w:p w14:paraId="26E60E8A" w14:textId="5C5053E0" w:rsidR="00C32B21" w:rsidRPr="00646995" w:rsidRDefault="00C32B21" w:rsidP="008A1B27">
      <w:pPr>
        <w:spacing w:after="0" w:line="240" w:lineRule="auto"/>
        <w:jc w:val="both"/>
        <w:rPr>
          <w:rFonts w:ascii="Times New Roman" w:hAnsi="Times New Roman" w:cs="Times New Roman"/>
          <w:bCs/>
          <w:sz w:val="24"/>
          <w:szCs w:val="24"/>
        </w:rPr>
      </w:pPr>
      <w:r w:rsidRPr="00646995">
        <w:rPr>
          <w:rFonts w:ascii="Times New Roman" w:hAnsi="Times New Roman" w:cs="Times New Roman"/>
          <w:b/>
          <w:bCs/>
          <w:sz w:val="24"/>
          <w:szCs w:val="24"/>
        </w:rPr>
        <w:t>K1</w:t>
      </w:r>
      <w:r w:rsidR="007702C8" w:rsidRPr="00646995">
        <w:rPr>
          <w:rFonts w:ascii="Times New Roman" w:hAnsi="Times New Roman" w:cs="Times New Roman"/>
          <w:bCs/>
          <w:sz w:val="24"/>
          <w:szCs w:val="24"/>
        </w:rPr>
        <w:t xml:space="preserve"> – kritērija ietvaros P</w:t>
      </w:r>
      <w:r w:rsidRPr="00646995">
        <w:rPr>
          <w:rFonts w:ascii="Times New Roman" w:hAnsi="Times New Roman" w:cs="Times New Roman"/>
          <w:bCs/>
          <w:sz w:val="24"/>
          <w:szCs w:val="24"/>
        </w:rPr>
        <w:t xml:space="preserve">retendenta piedāvājumam piešķiramo punktu skaitu aprēķina pēc šādas formulas: </w:t>
      </w:r>
    </w:p>
    <w:p w14:paraId="62C89235" w14:textId="04298168" w:rsidR="00C32B21" w:rsidRPr="00646995" w:rsidRDefault="00C32B21" w:rsidP="00C93129">
      <w:pPr>
        <w:spacing w:after="0" w:line="240" w:lineRule="auto"/>
        <w:jc w:val="both"/>
        <w:rPr>
          <w:rFonts w:ascii="Times New Roman" w:hAnsi="Times New Roman" w:cs="Times New Roman"/>
          <w:bCs/>
          <w:sz w:val="24"/>
          <w:szCs w:val="24"/>
        </w:rPr>
      </w:pPr>
      <w:r w:rsidRPr="00646995">
        <w:rPr>
          <w:rFonts w:ascii="Times New Roman" w:hAnsi="Times New Roman" w:cs="Times New Roman"/>
          <w:b/>
          <w:bCs/>
          <w:sz w:val="24"/>
          <w:szCs w:val="24"/>
        </w:rPr>
        <w:t>K</w:t>
      </w:r>
      <w:r w:rsidR="007702C8" w:rsidRPr="00646995">
        <w:rPr>
          <w:rFonts w:ascii="Times New Roman" w:hAnsi="Times New Roman" w:cs="Times New Roman"/>
          <w:b/>
          <w:bCs/>
          <w:sz w:val="24"/>
          <w:szCs w:val="24"/>
        </w:rPr>
        <w:t xml:space="preserve"> </w:t>
      </w:r>
      <w:r w:rsidRPr="00646995">
        <w:rPr>
          <w:rFonts w:ascii="Times New Roman" w:hAnsi="Times New Roman" w:cs="Times New Roman"/>
          <w:b/>
          <w:bCs/>
          <w:sz w:val="24"/>
          <w:szCs w:val="24"/>
        </w:rPr>
        <w:t>=</w:t>
      </w:r>
      <w:r w:rsidR="007702C8" w:rsidRPr="00646995">
        <w:rPr>
          <w:rFonts w:ascii="Times New Roman" w:hAnsi="Times New Roman" w:cs="Times New Roman"/>
          <w:b/>
          <w:bCs/>
          <w:sz w:val="24"/>
          <w:szCs w:val="24"/>
        </w:rPr>
        <w:t xml:space="preserve"> </w:t>
      </w:r>
      <w:r w:rsidRPr="00646995">
        <w:rPr>
          <w:rFonts w:ascii="Times New Roman" w:hAnsi="Times New Roman" w:cs="Times New Roman"/>
          <w:bCs/>
          <w:sz w:val="24"/>
          <w:szCs w:val="24"/>
        </w:rPr>
        <w:t xml:space="preserve">zemākā piedāvātā </w:t>
      </w:r>
      <w:r w:rsidR="00A0534F" w:rsidRPr="00646995">
        <w:rPr>
          <w:rFonts w:ascii="Times New Roman" w:hAnsi="Times New Roman" w:cs="Times New Roman"/>
          <w:bCs/>
          <w:sz w:val="24"/>
          <w:szCs w:val="24"/>
        </w:rPr>
        <w:t>c</w:t>
      </w:r>
      <w:r w:rsidRPr="00646995">
        <w:rPr>
          <w:rFonts w:ascii="Times New Roman" w:hAnsi="Times New Roman" w:cs="Times New Roman"/>
          <w:bCs/>
          <w:sz w:val="24"/>
          <w:szCs w:val="24"/>
        </w:rPr>
        <w:t xml:space="preserve">ena/vērtējamā pretendenta piedāvātā līgumcena </w:t>
      </w:r>
      <w:r w:rsidR="00FE74A6" w:rsidRPr="00646995">
        <w:rPr>
          <w:rFonts w:ascii="Times New Roman" w:hAnsi="Times New Roman" w:cs="Times New Roman"/>
          <w:bCs/>
          <w:sz w:val="24"/>
          <w:szCs w:val="24"/>
        </w:rPr>
        <w:t xml:space="preserve">ir </w:t>
      </w:r>
      <w:r w:rsidR="0048244B" w:rsidRPr="00646995">
        <w:rPr>
          <w:rFonts w:ascii="Times New Roman" w:hAnsi="Times New Roman" w:cs="Times New Roman"/>
          <w:bCs/>
          <w:sz w:val="24"/>
          <w:szCs w:val="24"/>
        </w:rPr>
        <w:t>5</w:t>
      </w:r>
      <w:r w:rsidRPr="00646995">
        <w:rPr>
          <w:rFonts w:ascii="Times New Roman" w:hAnsi="Times New Roman" w:cs="Times New Roman"/>
          <w:bCs/>
          <w:sz w:val="24"/>
          <w:szCs w:val="24"/>
        </w:rPr>
        <w:t xml:space="preserve">0 </w:t>
      </w:r>
      <w:r w:rsidR="00FE74A6" w:rsidRPr="00646995">
        <w:rPr>
          <w:rFonts w:ascii="Times New Roman" w:hAnsi="Times New Roman" w:cs="Times New Roman"/>
          <w:bCs/>
          <w:sz w:val="24"/>
          <w:szCs w:val="24"/>
        </w:rPr>
        <w:t xml:space="preserve">punkti </w:t>
      </w:r>
      <w:r w:rsidR="00A96C32" w:rsidRPr="00646995">
        <w:rPr>
          <w:rFonts w:ascii="Times New Roman" w:hAnsi="Times New Roman" w:cs="Times New Roman"/>
          <w:bCs/>
          <w:sz w:val="24"/>
          <w:szCs w:val="24"/>
        </w:rPr>
        <w:t xml:space="preserve">(pārējiem piedāvājumiem punkti tiek piešķirti, aprēķinot veselus punktus proporcionāli </w:t>
      </w:r>
      <w:r w:rsidR="00FE74A6" w:rsidRPr="00646995">
        <w:rPr>
          <w:rFonts w:ascii="Times New Roman" w:hAnsi="Times New Roman" w:cs="Times New Roman"/>
          <w:bCs/>
          <w:sz w:val="24"/>
          <w:szCs w:val="24"/>
        </w:rPr>
        <w:t>salīdzinot cenas piedāvājumus ar zemāko piedāvāto cenu);</w:t>
      </w:r>
      <w:r w:rsidR="00A96C32" w:rsidRPr="00646995">
        <w:rPr>
          <w:rFonts w:ascii="Times New Roman" w:hAnsi="Times New Roman" w:cs="Times New Roman"/>
          <w:bCs/>
          <w:sz w:val="24"/>
          <w:szCs w:val="24"/>
        </w:rPr>
        <w:t xml:space="preserve"> </w:t>
      </w:r>
    </w:p>
    <w:p w14:paraId="63343F90" w14:textId="3A73819E" w:rsidR="00FE74A6" w:rsidRPr="00646995" w:rsidRDefault="00FE74A6" w:rsidP="00C93129">
      <w:pPr>
        <w:spacing w:after="0" w:line="240" w:lineRule="auto"/>
        <w:jc w:val="both"/>
        <w:rPr>
          <w:rFonts w:ascii="Times New Roman" w:hAnsi="Times New Roman" w:cs="Times New Roman"/>
          <w:bCs/>
          <w:sz w:val="24"/>
          <w:szCs w:val="24"/>
        </w:rPr>
      </w:pPr>
      <w:r w:rsidRPr="00646995">
        <w:rPr>
          <w:rFonts w:ascii="Times New Roman" w:hAnsi="Times New Roman" w:cs="Times New Roman"/>
          <w:b/>
          <w:bCs/>
          <w:sz w:val="24"/>
          <w:szCs w:val="24"/>
        </w:rPr>
        <w:t>K</w:t>
      </w:r>
      <w:r w:rsidR="0048244B" w:rsidRPr="00646995">
        <w:rPr>
          <w:rFonts w:ascii="Times New Roman" w:hAnsi="Times New Roman" w:cs="Times New Roman"/>
          <w:b/>
          <w:bCs/>
          <w:sz w:val="24"/>
          <w:szCs w:val="24"/>
        </w:rPr>
        <w:t>2</w:t>
      </w:r>
      <w:r w:rsidRPr="00646995">
        <w:rPr>
          <w:rFonts w:ascii="Times New Roman" w:hAnsi="Times New Roman" w:cs="Times New Roman"/>
          <w:b/>
          <w:bCs/>
          <w:sz w:val="24"/>
          <w:szCs w:val="24"/>
        </w:rPr>
        <w:t xml:space="preserve">= </w:t>
      </w:r>
      <w:r w:rsidRPr="00646995">
        <w:rPr>
          <w:rFonts w:ascii="Times New Roman" w:hAnsi="Times New Roman" w:cs="Times New Roman"/>
          <w:bCs/>
          <w:sz w:val="24"/>
          <w:szCs w:val="24"/>
        </w:rPr>
        <w:t xml:space="preserve">Izpildītāja piedāvājums nomas maksas daļai </w:t>
      </w:r>
      <w:r w:rsidR="001C39ED">
        <w:rPr>
          <w:rFonts w:ascii="Times New Roman" w:hAnsi="Times New Roman" w:cs="Times New Roman"/>
          <w:bCs/>
          <w:sz w:val="24"/>
          <w:szCs w:val="24"/>
        </w:rPr>
        <w:t>___</w:t>
      </w:r>
      <w:r w:rsidRPr="00646995">
        <w:rPr>
          <w:rFonts w:ascii="Times New Roman" w:hAnsi="Times New Roman" w:cs="Times New Roman"/>
          <w:bCs/>
          <w:sz w:val="24"/>
          <w:szCs w:val="24"/>
        </w:rPr>
        <w:t xml:space="preserve">% no pasākumā sniegtā ēdināšanas pakalpojumu apgrozījuma, kurā kritērija ietvaros Pretendenta piedāvājumam piešķiramo punktu skaitu aprēķina pēc šādas formulas: </w:t>
      </w:r>
    </w:p>
    <w:p w14:paraId="2353DDA9" w14:textId="62944E81" w:rsidR="00FE74A6" w:rsidRPr="00646995" w:rsidRDefault="00FE74A6" w:rsidP="00C93129">
      <w:pPr>
        <w:spacing w:after="0" w:line="240" w:lineRule="auto"/>
        <w:jc w:val="both"/>
        <w:rPr>
          <w:rFonts w:ascii="Times New Roman" w:hAnsi="Times New Roman" w:cs="Times New Roman"/>
          <w:bCs/>
          <w:sz w:val="24"/>
          <w:szCs w:val="24"/>
        </w:rPr>
      </w:pPr>
      <w:r w:rsidRPr="00646995">
        <w:rPr>
          <w:rFonts w:ascii="Times New Roman" w:hAnsi="Times New Roman" w:cs="Times New Roman"/>
          <w:b/>
          <w:bCs/>
          <w:sz w:val="24"/>
          <w:szCs w:val="24"/>
        </w:rPr>
        <w:t>K</w:t>
      </w:r>
      <w:r w:rsidR="0048244B" w:rsidRPr="00646995">
        <w:rPr>
          <w:rFonts w:ascii="Times New Roman" w:hAnsi="Times New Roman" w:cs="Times New Roman"/>
          <w:b/>
          <w:bCs/>
          <w:sz w:val="24"/>
          <w:szCs w:val="24"/>
        </w:rPr>
        <w:t>2</w:t>
      </w:r>
      <w:r w:rsidRPr="00646995">
        <w:rPr>
          <w:rFonts w:ascii="Times New Roman" w:hAnsi="Times New Roman" w:cs="Times New Roman"/>
          <w:b/>
          <w:bCs/>
          <w:sz w:val="24"/>
          <w:szCs w:val="24"/>
        </w:rPr>
        <w:t xml:space="preserve"> = </w:t>
      </w:r>
      <w:r w:rsidRPr="00646995">
        <w:rPr>
          <w:rFonts w:ascii="Times New Roman" w:hAnsi="Times New Roman" w:cs="Times New Roman"/>
          <w:bCs/>
          <w:sz w:val="24"/>
          <w:szCs w:val="24"/>
        </w:rPr>
        <w:t xml:space="preserve">augstākā procentu likme nomas maksas daļai </w:t>
      </w:r>
      <w:r w:rsidR="001C39ED">
        <w:rPr>
          <w:rFonts w:ascii="Times New Roman" w:hAnsi="Times New Roman" w:cs="Times New Roman"/>
          <w:bCs/>
          <w:sz w:val="24"/>
          <w:szCs w:val="24"/>
        </w:rPr>
        <w:t>____</w:t>
      </w:r>
      <w:r w:rsidRPr="00646995">
        <w:rPr>
          <w:rFonts w:ascii="Times New Roman" w:hAnsi="Times New Roman" w:cs="Times New Roman"/>
          <w:bCs/>
          <w:sz w:val="24"/>
          <w:szCs w:val="24"/>
        </w:rPr>
        <w:t xml:space="preserve">% no pasākumā sniegtā ēdināšanas pakalpojumu apgrozījuma ir </w:t>
      </w:r>
      <w:r w:rsidR="0048244B" w:rsidRPr="00646995">
        <w:rPr>
          <w:rFonts w:ascii="Times New Roman" w:hAnsi="Times New Roman" w:cs="Times New Roman"/>
          <w:bCs/>
          <w:sz w:val="24"/>
          <w:szCs w:val="24"/>
        </w:rPr>
        <w:t>5</w:t>
      </w:r>
      <w:r w:rsidRPr="00646995">
        <w:rPr>
          <w:rFonts w:ascii="Times New Roman" w:hAnsi="Times New Roman" w:cs="Times New Roman"/>
          <w:bCs/>
          <w:sz w:val="24"/>
          <w:szCs w:val="24"/>
        </w:rPr>
        <w:t>0 punkti</w:t>
      </w:r>
      <w:r w:rsidRPr="00646995">
        <w:rPr>
          <w:rFonts w:ascii="Times New Roman" w:hAnsi="Times New Roman" w:cs="Times New Roman"/>
          <w:b/>
          <w:bCs/>
          <w:sz w:val="24"/>
          <w:szCs w:val="24"/>
        </w:rPr>
        <w:t xml:space="preserve">  </w:t>
      </w:r>
      <w:r w:rsidRPr="00646995">
        <w:rPr>
          <w:rFonts w:ascii="Times New Roman" w:hAnsi="Times New Roman" w:cs="Times New Roman"/>
          <w:bCs/>
          <w:sz w:val="24"/>
          <w:szCs w:val="24"/>
        </w:rPr>
        <w:t>(pārējiem piedāvājumiem punkti tiek piešķirti, aprēķinot veselus punktus proporcionāli salīdzinot procentu likmi nomas maksas daļai % no pasākumā sniegtā ēdināšanas pakalpojumu apgrozījuma ar augstākās procentu likmes piedāvājumu).</w:t>
      </w:r>
    </w:p>
    <w:p w14:paraId="59F0A9A1" w14:textId="07E2AC07" w:rsidR="00C32B21" w:rsidRPr="00646995" w:rsidRDefault="00A739A8" w:rsidP="00C93129">
      <w:pPr>
        <w:tabs>
          <w:tab w:val="left" w:pos="851"/>
        </w:tabs>
        <w:spacing w:after="0" w:line="240" w:lineRule="auto"/>
        <w:jc w:val="both"/>
        <w:rPr>
          <w:rFonts w:ascii="Times New Roman" w:hAnsi="Times New Roman" w:cs="Times New Roman"/>
          <w:i/>
          <w:sz w:val="24"/>
          <w:szCs w:val="24"/>
        </w:rPr>
      </w:pPr>
      <w:r w:rsidRPr="00646995">
        <w:rPr>
          <w:rFonts w:ascii="Times New Roman" w:hAnsi="Times New Roman" w:cs="Times New Roman"/>
          <w:bCs/>
          <w:sz w:val="24"/>
          <w:szCs w:val="24"/>
        </w:rPr>
        <w:t>4</w:t>
      </w:r>
      <w:r w:rsidR="00AB5B5B">
        <w:rPr>
          <w:rFonts w:ascii="Times New Roman" w:hAnsi="Times New Roman" w:cs="Times New Roman"/>
          <w:bCs/>
          <w:sz w:val="24"/>
          <w:szCs w:val="24"/>
        </w:rPr>
        <w:t>4</w:t>
      </w:r>
      <w:r w:rsidR="0021632A" w:rsidRPr="00646995">
        <w:rPr>
          <w:rFonts w:ascii="Times New Roman" w:hAnsi="Times New Roman" w:cs="Times New Roman"/>
          <w:bCs/>
          <w:sz w:val="24"/>
          <w:szCs w:val="24"/>
        </w:rPr>
        <w:t xml:space="preserve">.2. </w:t>
      </w:r>
      <w:r w:rsidR="00C32B21" w:rsidRPr="00646995">
        <w:rPr>
          <w:rFonts w:ascii="Times New Roman" w:hAnsi="Times New Roman" w:cs="Times New Roman"/>
          <w:bCs/>
          <w:sz w:val="24"/>
          <w:szCs w:val="24"/>
        </w:rPr>
        <w:t>Līguma slēgšanas tiesības tiek piešķirtas pretendentam, kura piedāvājumam tiek piešķirts lielākais saimnieciskā izdevīguma punktu skaits.</w:t>
      </w:r>
      <w:r w:rsidR="00C32B21" w:rsidRPr="00646995">
        <w:rPr>
          <w:rFonts w:ascii="Times New Roman" w:hAnsi="Times New Roman" w:cs="Times New Roman"/>
          <w:i/>
          <w:sz w:val="24"/>
          <w:szCs w:val="24"/>
        </w:rPr>
        <w:t xml:space="preserve"> </w:t>
      </w:r>
    </w:p>
    <w:p w14:paraId="00A8610E" w14:textId="56116E0A" w:rsidR="0021632A" w:rsidRPr="00EA44A9" w:rsidRDefault="00A739A8" w:rsidP="00C93129">
      <w:pPr>
        <w:spacing w:after="0" w:line="240" w:lineRule="auto"/>
        <w:jc w:val="both"/>
        <w:rPr>
          <w:rFonts w:ascii="Times New Roman" w:hAnsi="Times New Roman" w:cs="Times New Roman"/>
          <w:strike/>
          <w:sz w:val="24"/>
          <w:szCs w:val="24"/>
        </w:rPr>
      </w:pPr>
      <w:r w:rsidRPr="00646995">
        <w:rPr>
          <w:rFonts w:ascii="Times New Roman" w:hAnsi="Times New Roman" w:cs="Times New Roman"/>
          <w:sz w:val="24"/>
          <w:szCs w:val="24"/>
        </w:rPr>
        <w:t>4</w:t>
      </w:r>
      <w:r w:rsidR="00AB5B5B">
        <w:rPr>
          <w:rFonts w:ascii="Times New Roman" w:hAnsi="Times New Roman" w:cs="Times New Roman"/>
          <w:sz w:val="24"/>
          <w:szCs w:val="24"/>
        </w:rPr>
        <w:t>5</w:t>
      </w:r>
      <w:r w:rsidR="0021632A" w:rsidRPr="00646995">
        <w:rPr>
          <w:rFonts w:ascii="Times New Roman" w:hAnsi="Times New Roman" w:cs="Times New Roman"/>
          <w:sz w:val="24"/>
          <w:szCs w:val="24"/>
        </w:rPr>
        <w:t>. Komisija nevērtēs tos piedāvājumus, kuru iesniedzēj</w:t>
      </w:r>
      <w:r w:rsidR="005570E1" w:rsidRPr="00646995">
        <w:rPr>
          <w:rFonts w:ascii="Times New Roman" w:hAnsi="Times New Roman" w:cs="Times New Roman"/>
          <w:sz w:val="24"/>
          <w:szCs w:val="24"/>
        </w:rPr>
        <w:t>a</w:t>
      </w:r>
      <w:r w:rsidR="0021632A" w:rsidRPr="00646995">
        <w:rPr>
          <w:rFonts w:ascii="Times New Roman" w:hAnsi="Times New Roman" w:cs="Times New Roman"/>
          <w:sz w:val="24"/>
          <w:szCs w:val="24"/>
        </w:rPr>
        <w:t>, tajā skaitā personu apvienības vai personālsabiedrības</w:t>
      </w:r>
      <w:r w:rsidRPr="00646995">
        <w:rPr>
          <w:rFonts w:ascii="Times New Roman" w:hAnsi="Times New Roman" w:cs="Times New Roman"/>
          <w:sz w:val="24"/>
          <w:szCs w:val="24"/>
        </w:rPr>
        <w:t>, iesniegtais</w:t>
      </w:r>
      <w:r w:rsidR="0021632A" w:rsidRPr="00646995">
        <w:rPr>
          <w:rFonts w:ascii="Times New Roman" w:hAnsi="Times New Roman" w:cs="Times New Roman"/>
          <w:sz w:val="24"/>
          <w:szCs w:val="24"/>
        </w:rPr>
        <w:t xml:space="preserve"> </w:t>
      </w:r>
      <w:r w:rsidRPr="00646995">
        <w:rPr>
          <w:rFonts w:ascii="Times New Roman" w:hAnsi="Times New Roman" w:cs="Times New Roman"/>
          <w:sz w:val="24"/>
          <w:szCs w:val="24"/>
        </w:rPr>
        <w:t>piedāvājums</w:t>
      </w:r>
      <w:r w:rsidR="0021632A" w:rsidRPr="00646995">
        <w:rPr>
          <w:rFonts w:ascii="Times New Roman" w:hAnsi="Times New Roman" w:cs="Times New Roman"/>
          <w:sz w:val="24"/>
          <w:szCs w:val="24"/>
        </w:rPr>
        <w:t xml:space="preserve"> neatbildīs nosacījuma prasībām i</w:t>
      </w:r>
      <w:r w:rsidRPr="00646995">
        <w:rPr>
          <w:rFonts w:ascii="Times New Roman" w:hAnsi="Times New Roman" w:cs="Times New Roman"/>
          <w:sz w:val="24"/>
          <w:szCs w:val="24"/>
        </w:rPr>
        <w:t xml:space="preserve">epirkuma </w:t>
      </w:r>
      <w:r w:rsidRPr="00EA44A9">
        <w:rPr>
          <w:rFonts w:ascii="Times New Roman" w:hAnsi="Times New Roman" w:cs="Times New Roman"/>
          <w:sz w:val="24"/>
          <w:szCs w:val="24"/>
        </w:rPr>
        <w:t>procedūrā</w:t>
      </w:r>
      <w:r w:rsidR="005570E1" w:rsidRPr="00EA44A9">
        <w:rPr>
          <w:rFonts w:ascii="Times New Roman" w:hAnsi="Times New Roman" w:cs="Times New Roman"/>
          <w:sz w:val="24"/>
          <w:szCs w:val="24"/>
        </w:rPr>
        <w:t>.</w:t>
      </w:r>
    </w:p>
    <w:p w14:paraId="56A00836" w14:textId="18AF35BF" w:rsidR="0021632A" w:rsidRPr="00EA44A9" w:rsidRDefault="00A739A8" w:rsidP="00C93129">
      <w:pPr>
        <w:spacing w:after="0" w:line="240" w:lineRule="auto"/>
        <w:jc w:val="both"/>
        <w:rPr>
          <w:rFonts w:ascii="Times New Roman" w:hAnsi="Times New Roman" w:cs="Times New Roman"/>
          <w:sz w:val="24"/>
          <w:szCs w:val="24"/>
        </w:rPr>
      </w:pPr>
      <w:r w:rsidRPr="00EA44A9">
        <w:rPr>
          <w:rFonts w:ascii="Times New Roman" w:hAnsi="Times New Roman" w:cs="Times New Roman"/>
          <w:sz w:val="24"/>
          <w:szCs w:val="24"/>
        </w:rPr>
        <w:t>4</w:t>
      </w:r>
      <w:r w:rsidR="00AB5B5B">
        <w:rPr>
          <w:rFonts w:ascii="Times New Roman" w:hAnsi="Times New Roman" w:cs="Times New Roman"/>
          <w:sz w:val="24"/>
          <w:szCs w:val="24"/>
        </w:rPr>
        <w:t>6</w:t>
      </w:r>
      <w:r w:rsidR="0021632A" w:rsidRPr="00EA44A9">
        <w:rPr>
          <w:rFonts w:ascii="Times New Roman" w:hAnsi="Times New Roman" w:cs="Times New Roman"/>
          <w:sz w:val="24"/>
          <w:szCs w:val="24"/>
        </w:rPr>
        <w:t>. Par atbilstošu P</w:t>
      </w:r>
      <w:r w:rsidRPr="00EA44A9">
        <w:rPr>
          <w:rFonts w:ascii="Times New Roman" w:hAnsi="Times New Roman" w:cs="Times New Roman"/>
          <w:sz w:val="24"/>
          <w:szCs w:val="24"/>
        </w:rPr>
        <w:t>asūtītāja prasībām tiks atzīts P</w:t>
      </w:r>
      <w:r w:rsidR="0021632A" w:rsidRPr="00EA44A9">
        <w:rPr>
          <w:rFonts w:ascii="Times New Roman" w:hAnsi="Times New Roman" w:cs="Times New Roman"/>
          <w:sz w:val="24"/>
          <w:szCs w:val="24"/>
        </w:rPr>
        <w:t>retendents, kurš būs ievērojis visu piedāvājuma dokumentu izstrādāšanas, noformēšanas un iesniegšanas kārtību, iesniedzis visus Iepirkuma dokumentos pieprasītos piedāvājuma dokumentus līdz piedāvājumu iesni</w:t>
      </w:r>
      <w:r w:rsidRPr="00EA44A9">
        <w:rPr>
          <w:rFonts w:ascii="Times New Roman" w:hAnsi="Times New Roman" w:cs="Times New Roman"/>
          <w:sz w:val="24"/>
          <w:szCs w:val="24"/>
        </w:rPr>
        <w:t>egšanas beigu termiņam, atbildīs</w:t>
      </w:r>
      <w:r w:rsidR="0021632A" w:rsidRPr="00EA44A9">
        <w:rPr>
          <w:rFonts w:ascii="Times New Roman" w:hAnsi="Times New Roman" w:cs="Times New Roman"/>
          <w:sz w:val="24"/>
          <w:szCs w:val="24"/>
        </w:rPr>
        <w:t xml:space="preserve"> dalības nosacījuma p</w:t>
      </w:r>
      <w:r w:rsidRPr="00EA44A9">
        <w:rPr>
          <w:rFonts w:ascii="Times New Roman" w:hAnsi="Times New Roman" w:cs="Times New Roman"/>
          <w:sz w:val="24"/>
          <w:szCs w:val="24"/>
        </w:rPr>
        <w:t>rasībām iepirkuma procedūrā un Pretendenta</w:t>
      </w:r>
      <w:r w:rsidR="0021632A" w:rsidRPr="00EA44A9">
        <w:rPr>
          <w:rFonts w:ascii="Times New Roman" w:hAnsi="Times New Roman" w:cs="Times New Roman"/>
          <w:sz w:val="24"/>
          <w:szCs w:val="24"/>
        </w:rPr>
        <w:t xml:space="preserve"> kvalifikācijas prasī</w:t>
      </w:r>
      <w:r w:rsidRPr="00EA44A9">
        <w:rPr>
          <w:rFonts w:ascii="Times New Roman" w:hAnsi="Times New Roman" w:cs="Times New Roman"/>
          <w:sz w:val="24"/>
          <w:szCs w:val="24"/>
        </w:rPr>
        <w:t>bām, pilnībā izpildījis tehniskās</w:t>
      </w:r>
      <w:r w:rsidR="0021632A" w:rsidRPr="00EA44A9">
        <w:rPr>
          <w:rFonts w:ascii="Times New Roman" w:hAnsi="Times New Roman" w:cs="Times New Roman"/>
          <w:sz w:val="24"/>
          <w:szCs w:val="24"/>
        </w:rPr>
        <w:t xml:space="preserve"> specifikāciju prasības, dokumentāli apliecinājis savu kompetenci un spējas, apņēmies un garantē Līguma izpildi. </w:t>
      </w:r>
    </w:p>
    <w:p w14:paraId="3207F85F" w14:textId="6441BD9B" w:rsidR="0021632A" w:rsidRPr="00646995" w:rsidRDefault="002064F3"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4</w:t>
      </w:r>
      <w:r w:rsidR="00AB5B5B">
        <w:rPr>
          <w:rFonts w:ascii="Times New Roman" w:hAnsi="Times New Roman" w:cs="Times New Roman"/>
          <w:sz w:val="24"/>
          <w:szCs w:val="24"/>
        </w:rPr>
        <w:t>7</w:t>
      </w:r>
      <w:r w:rsidR="0021632A" w:rsidRPr="00646995">
        <w:rPr>
          <w:rFonts w:ascii="Times New Roman" w:hAnsi="Times New Roman" w:cs="Times New Roman"/>
          <w:sz w:val="24"/>
          <w:szCs w:val="24"/>
        </w:rPr>
        <w:t>. Attiecībā uz ārvalstīs reģistrētu vai pastāvīgi dzīvojošu pretendentu pieprasa, lai pretendents iesniedz attiecīgās kompetentās institūcijas izziņu, kas apliecina,</w:t>
      </w:r>
      <w:r w:rsidR="00882AED" w:rsidRPr="00646995">
        <w:rPr>
          <w:rFonts w:ascii="Times New Roman" w:hAnsi="Times New Roman" w:cs="Times New Roman"/>
          <w:sz w:val="24"/>
          <w:szCs w:val="24"/>
        </w:rPr>
        <w:t xml:space="preserve"> ka uz to neattiecās Nolikuma 1</w:t>
      </w:r>
      <w:r w:rsidR="005570E1" w:rsidRPr="00646995">
        <w:rPr>
          <w:rFonts w:ascii="Times New Roman" w:hAnsi="Times New Roman" w:cs="Times New Roman"/>
          <w:sz w:val="24"/>
          <w:szCs w:val="24"/>
        </w:rPr>
        <w:t>7</w:t>
      </w:r>
      <w:r w:rsidR="00882AED" w:rsidRPr="00646995">
        <w:rPr>
          <w:rFonts w:ascii="Times New Roman" w:hAnsi="Times New Roman" w:cs="Times New Roman"/>
          <w:sz w:val="24"/>
          <w:szCs w:val="24"/>
        </w:rPr>
        <w:t>.punktā minētie P</w:t>
      </w:r>
      <w:r w:rsidR="0021632A" w:rsidRPr="00646995">
        <w:rPr>
          <w:rFonts w:ascii="Times New Roman" w:hAnsi="Times New Roman" w:cs="Times New Roman"/>
          <w:sz w:val="24"/>
          <w:szCs w:val="24"/>
        </w:rPr>
        <w:t>retendentu izslēgšanas gadījumi. Ja šāda izziņa netiks iesniegta 10 (desmit) darba dienu laikā pēc pieprasījuma izsnie</w:t>
      </w:r>
      <w:r w:rsidR="00882AED" w:rsidRPr="00646995">
        <w:rPr>
          <w:rFonts w:ascii="Times New Roman" w:hAnsi="Times New Roman" w:cs="Times New Roman"/>
          <w:sz w:val="24"/>
          <w:szCs w:val="24"/>
        </w:rPr>
        <w:t>gšanas vai nosūtīšanas dienas, P</w:t>
      </w:r>
      <w:r w:rsidR="0021632A" w:rsidRPr="00646995">
        <w:rPr>
          <w:rFonts w:ascii="Times New Roman" w:hAnsi="Times New Roman" w:cs="Times New Roman"/>
          <w:sz w:val="24"/>
          <w:szCs w:val="24"/>
        </w:rPr>
        <w:t>retendents tiks izslēgts no d</w:t>
      </w:r>
      <w:r w:rsidR="00882AED" w:rsidRPr="00646995">
        <w:rPr>
          <w:rFonts w:ascii="Times New Roman" w:hAnsi="Times New Roman" w:cs="Times New Roman"/>
          <w:sz w:val="24"/>
          <w:szCs w:val="24"/>
        </w:rPr>
        <w:t>alības iepirkumu procedūrā. Ja P</w:t>
      </w:r>
      <w:r w:rsidR="0021632A" w:rsidRPr="00646995">
        <w:rPr>
          <w:rFonts w:ascii="Times New Roman" w:hAnsi="Times New Roman" w:cs="Times New Roman"/>
          <w:sz w:val="24"/>
          <w:szCs w:val="24"/>
        </w:rPr>
        <w:t>retendents</w:t>
      </w:r>
      <w:r w:rsidR="00882AED" w:rsidRPr="00646995">
        <w:rPr>
          <w:rFonts w:ascii="Times New Roman" w:hAnsi="Times New Roman" w:cs="Times New Roman"/>
          <w:sz w:val="24"/>
          <w:szCs w:val="24"/>
        </w:rPr>
        <w:t xml:space="preserve"> vai persona, uz kura iespējām P</w:t>
      </w:r>
      <w:r w:rsidR="0021632A" w:rsidRPr="00646995">
        <w:rPr>
          <w:rFonts w:ascii="Times New Roman" w:hAnsi="Times New Roman" w:cs="Times New Roman"/>
          <w:sz w:val="24"/>
          <w:szCs w:val="24"/>
        </w:rPr>
        <w:t>retendents balst</w:t>
      </w:r>
      <w:r w:rsidR="00882AED" w:rsidRPr="00646995">
        <w:rPr>
          <w:rFonts w:ascii="Times New Roman" w:hAnsi="Times New Roman" w:cs="Times New Roman"/>
          <w:sz w:val="24"/>
          <w:szCs w:val="24"/>
        </w:rPr>
        <w:t>ās, lai apliecinātu atbilstību P</w:t>
      </w:r>
      <w:r w:rsidR="0021632A" w:rsidRPr="00646995">
        <w:rPr>
          <w:rFonts w:ascii="Times New Roman" w:hAnsi="Times New Roman" w:cs="Times New Roman"/>
          <w:sz w:val="24"/>
          <w:szCs w:val="24"/>
        </w:rPr>
        <w:t>retendentu kvalifikācijas prasībām vai kāds no personu apvienības dalībniekiem vai personālsabiedrības biedriem (ja piedāvājumu iesniedz personu apvienība vai personālsabiedrība)</w:t>
      </w:r>
      <w:r w:rsidR="00882AED" w:rsidRPr="00646995">
        <w:rPr>
          <w:rFonts w:ascii="Times New Roman" w:hAnsi="Times New Roman" w:cs="Times New Roman"/>
          <w:sz w:val="24"/>
          <w:szCs w:val="24"/>
        </w:rPr>
        <w:t>,</w:t>
      </w:r>
      <w:r w:rsidR="0021632A" w:rsidRPr="00646995">
        <w:rPr>
          <w:rFonts w:ascii="Times New Roman" w:hAnsi="Times New Roman" w:cs="Times New Roman"/>
          <w:sz w:val="24"/>
          <w:szCs w:val="24"/>
        </w:rPr>
        <w:t xml:space="preserve"> neatbildīs dalības nosacījumu prasībām vai iepirkuma uzvarētājs bez pamatojuma nenoslēgs Līgumu Pasūtī</w:t>
      </w:r>
      <w:r w:rsidR="00882AED" w:rsidRPr="00646995">
        <w:rPr>
          <w:rFonts w:ascii="Times New Roman" w:hAnsi="Times New Roman" w:cs="Times New Roman"/>
          <w:sz w:val="24"/>
          <w:szCs w:val="24"/>
        </w:rPr>
        <w:t>tāja</w:t>
      </w:r>
      <w:r w:rsidR="0021632A" w:rsidRPr="00646995">
        <w:rPr>
          <w:rFonts w:ascii="Times New Roman" w:hAnsi="Times New Roman" w:cs="Times New Roman"/>
          <w:sz w:val="24"/>
          <w:szCs w:val="24"/>
        </w:rPr>
        <w:t xml:space="preserve"> norādī</w:t>
      </w:r>
      <w:r w:rsidR="00882AED" w:rsidRPr="00646995">
        <w:rPr>
          <w:rFonts w:ascii="Times New Roman" w:hAnsi="Times New Roman" w:cs="Times New Roman"/>
          <w:sz w:val="24"/>
          <w:szCs w:val="24"/>
        </w:rPr>
        <w:t>tajā termiņā, Komisija izslēgs P</w:t>
      </w:r>
      <w:r w:rsidR="0021632A" w:rsidRPr="00646995">
        <w:rPr>
          <w:rFonts w:ascii="Times New Roman" w:hAnsi="Times New Roman" w:cs="Times New Roman"/>
          <w:sz w:val="24"/>
          <w:szCs w:val="24"/>
        </w:rPr>
        <w:t>retendentu no dalības iepirkuma procedūrā un lem</w:t>
      </w:r>
      <w:r w:rsidR="00882AED" w:rsidRPr="00646995">
        <w:rPr>
          <w:rFonts w:ascii="Times New Roman" w:hAnsi="Times New Roman" w:cs="Times New Roman"/>
          <w:sz w:val="24"/>
          <w:szCs w:val="24"/>
        </w:rPr>
        <w:t>s par tiesībām slēgt Līgumu ar P</w:t>
      </w:r>
      <w:r w:rsidR="0021632A" w:rsidRPr="00646995">
        <w:rPr>
          <w:rFonts w:ascii="Times New Roman" w:hAnsi="Times New Roman" w:cs="Times New Roman"/>
          <w:sz w:val="24"/>
          <w:szCs w:val="24"/>
        </w:rPr>
        <w:t>retendentu</w:t>
      </w:r>
      <w:r w:rsidR="00882AED" w:rsidRPr="00646995">
        <w:rPr>
          <w:rFonts w:ascii="Times New Roman" w:hAnsi="Times New Roman" w:cs="Times New Roman"/>
          <w:sz w:val="24"/>
          <w:szCs w:val="24"/>
        </w:rPr>
        <w:t>, kurš ieguvis</w:t>
      </w:r>
      <w:r w:rsidR="0021632A" w:rsidRPr="00646995">
        <w:rPr>
          <w:rFonts w:ascii="Times New Roman" w:hAnsi="Times New Roman" w:cs="Times New Roman"/>
          <w:sz w:val="24"/>
          <w:szCs w:val="24"/>
        </w:rPr>
        <w:t xml:space="preserve"> nākamo lielāko visu vērtēšanas kritēriju punktu kopsummu. </w:t>
      </w:r>
    </w:p>
    <w:p w14:paraId="76D013F9" w14:textId="1AAA2EA9" w:rsidR="0021632A" w:rsidRPr="00646995" w:rsidRDefault="002F44AA" w:rsidP="00C9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5B5B">
        <w:rPr>
          <w:rFonts w:ascii="Times New Roman" w:hAnsi="Times New Roman" w:cs="Times New Roman"/>
          <w:sz w:val="24"/>
          <w:szCs w:val="24"/>
        </w:rPr>
        <w:t>8</w:t>
      </w:r>
      <w:r w:rsidR="00882AED" w:rsidRPr="00646995">
        <w:rPr>
          <w:rFonts w:ascii="Times New Roman" w:hAnsi="Times New Roman" w:cs="Times New Roman"/>
          <w:sz w:val="24"/>
          <w:szCs w:val="24"/>
        </w:rPr>
        <w:t>. Ja neviens P</w:t>
      </w:r>
      <w:r w:rsidR="0021632A" w:rsidRPr="00646995">
        <w:rPr>
          <w:rFonts w:ascii="Times New Roman" w:hAnsi="Times New Roman" w:cs="Times New Roman"/>
          <w:sz w:val="24"/>
          <w:szCs w:val="24"/>
        </w:rPr>
        <w:t xml:space="preserve">retendents neatbildīs prasībām dalībai iepirkumā un pretendenta kvalifikācijas prasībām vai piedāvājums neatbildīs Iepirkuma dokumentu prasībām vai iepirkumam nebūs iesniegts neviens piedāvājums, Komisija izbeigs iepirkuma procedūru bez rezultāta. </w:t>
      </w:r>
    </w:p>
    <w:p w14:paraId="279B31E4" w14:textId="40324CC4" w:rsidR="008449C2" w:rsidRPr="00646995" w:rsidRDefault="00AB5B5B" w:rsidP="00C93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49</w:t>
      </w:r>
      <w:r w:rsidR="006D5B2C" w:rsidRPr="00646995">
        <w:rPr>
          <w:rFonts w:ascii="Times New Roman" w:hAnsi="Times New Roman" w:cs="Times New Roman"/>
          <w:sz w:val="24"/>
          <w:szCs w:val="24"/>
        </w:rPr>
        <w:t>.</w:t>
      </w:r>
      <w:r w:rsidR="0021632A" w:rsidRPr="00646995">
        <w:rPr>
          <w:rFonts w:ascii="Times New Roman" w:hAnsi="Times New Roman" w:cs="Times New Roman"/>
          <w:sz w:val="24"/>
          <w:szCs w:val="24"/>
        </w:rPr>
        <w:t xml:space="preserve"> Pasūtītājs ir tiesīgs pārtraukt iepirkuma procedūru jebkurā tās posmā līdz Līguma noslēgšanai.</w:t>
      </w:r>
    </w:p>
    <w:p w14:paraId="2FB9EBBA" w14:textId="5C45A379" w:rsidR="00A65D00" w:rsidRPr="00646995" w:rsidRDefault="00A65D00" w:rsidP="00C93129">
      <w:pPr>
        <w:pStyle w:val="Virsraksts1"/>
        <w:numPr>
          <w:ilvl w:val="0"/>
          <w:numId w:val="0"/>
        </w:numPr>
        <w:jc w:val="both"/>
      </w:pPr>
      <w:bookmarkStart w:id="3" w:name="_Toc61422147"/>
      <w:bookmarkStart w:id="4" w:name="_Toc59334738"/>
      <w:r w:rsidRPr="00646995">
        <w:t>Iepirkuma līgum</w:t>
      </w:r>
      <w:bookmarkEnd w:id="3"/>
      <w:r w:rsidRPr="00646995">
        <w:t>s</w:t>
      </w:r>
    </w:p>
    <w:p w14:paraId="0A950E13" w14:textId="7C9A0B79" w:rsidR="00A65D00" w:rsidRPr="00646995" w:rsidRDefault="00882AED" w:rsidP="00C93129">
      <w:pPr>
        <w:pStyle w:val="Sarakstarindkopa"/>
        <w:ind w:left="0"/>
        <w:contextualSpacing w:val="0"/>
        <w:jc w:val="both"/>
      </w:pPr>
      <w:r w:rsidRPr="00646995">
        <w:t>5</w:t>
      </w:r>
      <w:r w:rsidR="00AB5B5B">
        <w:t>0</w:t>
      </w:r>
      <w:r w:rsidRPr="00646995">
        <w:t xml:space="preserve">. </w:t>
      </w:r>
      <w:r w:rsidR="00A65D00" w:rsidRPr="00646995">
        <w:t>Pasūtītājs sl</w:t>
      </w:r>
      <w:r w:rsidR="006D5B2C" w:rsidRPr="00646995">
        <w:t xml:space="preserve">ēgs iepirkuma līgumu (Nolikuma </w:t>
      </w:r>
      <w:r w:rsidR="00B27C28" w:rsidRPr="00646995">
        <w:t>3</w:t>
      </w:r>
      <w:r w:rsidRPr="00646995">
        <w:t>. pielikums) ar izraudzīto P</w:t>
      </w:r>
      <w:r w:rsidR="00A65D00" w:rsidRPr="00646995">
        <w:t xml:space="preserve">retendentu, pamatojoties uz tā iesniegto piedāvājumu un saskaņā ar Nolikumu. </w:t>
      </w:r>
    </w:p>
    <w:p w14:paraId="134997AB" w14:textId="58ADF192" w:rsidR="00A65D00" w:rsidRPr="00646995" w:rsidRDefault="00882AED" w:rsidP="00C93129">
      <w:pPr>
        <w:pStyle w:val="Sarakstarindkopa"/>
        <w:ind w:left="0"/>
        <w:contextualSpacing w:val="0"/>
        <w:jc w:val="both"/>
      </w:pPr>
      <w:r w:rsidRPr="00646995">
        <w:t>5</w:t>
      </w:r>
      <w:r w:rsidR="00AB5B5B">
        <w:t>1</w:t>
      </w:r>
      <w:r w:rsidRPr="00646995">
        <w:t xml:space="preserve">. </w:t>
      </w:r>
      <w:r w:rsidR="00A65D00" w:rsidRPr="00646995">
        <w:t xml:space="preserve">Pasūtītājs iepirkuma līgumu slēgs ne agrāk kā nākamajā darba dienā pēc Publisko iepirkumu likumā noteiktā nogaidīšanas termiņa beigām, ja Iepirkumu uzraudzības birojā Publisko iepirkumu likumā noteiktajā kārtībā nebūs iesniegts iesniegums par iespējamiem </w:t>
      </w:r>
      <w:bookmarkStart w:id="5" w:name="_Toc61422148"/>
      <w:r w:rsidR="00A65D00" w:rsidRPr="00646995">
        <w:t xml:space="preserve">pārkāpumiem. </w:t>
      </w:r>
    </w:p>
    <w:p w14:paraId="094C2768" w14:textId="7B7F5688" w:rsidR="00A65D00" w:rsidRPr="00646995" w:rsidRDefault="00882AED" w:rsidP="00C93129">
      <w:pPr>
        <w:pStyle w:val="Sarakstarindkopa"/>
        <w:ind w:left="0"/>
        <w:contextualSpacing w:val="0"/>
        <w:jc w:val="both"/>
      </w:pPr>
      <w:r w:rsidRPr="00646995">
        <w:t>5</w:t>
      </w:r>
      <w:r w:rsidR="00AB5B5B">
        <w:t>2</w:t>
      </w:r>
      <w:r w:rsidRPr="00646995">
        <w:t xml:space="preserve">. </w:t>
      </w:r>
      <w:r w:rsidR="00A65D00" w:rsidRPr="00646995">
        <w:t>Uzvarēju</w:t>
      </w:r>
      <w:r w:rsidRPr="00646995">
        <w:t>šajam P</w:t>
      </w:r>
      <w:r w:rsidR="00A65D00" w:rsidRPr="00646995">
        <w:t>retendentam jāierodas  parakstīt iepirkuma līgumu ne vēlāk kā 10 (desmit) darba dienu laikā pēc uzaicinājuma saņemšanas.</w:t>
      </w:r>
    </w:p>
    <w:p w14:paraId="499081AB" w14:textId="0F22C9D6" w:rsidR="00A65D00" w:rsidRPr="00646995" w:rsidRDefault="00882AED" w:rsidP="00C93129">
      <w:pPr>
        <w:pStyle w:val="Sarakstarindkopa"/>
        <w:ind w:left="0"/>
        <w:contextualSpacing w:val="0"/>
        <w:jc w:val="both"/>
      </w:pPr>
      <w:r w:rsidRPr="00646995">
        <w:rPr>
          <w:bCs/>
        </w:rPr>
        <w:t>5</w:t>
      </w:r>
      <w:r w:rsidR="00AB5B5B">
        <w:rPr>
          <w:bCs/>
        </w:rPr>
        <w:t>3</w:t>
      </w:r>
      <w:r w:rsidRPr="00646995">
        <w:rPr>
          <w:bCs/>
        </w:rPr>
        <w:t>. Ja uzvarējušais P</w:t>
      </w:r>
      <w:r w:rsidR="00A65D00" w:rsidRPr="00646995">
        <w:rPr>
          <w:bCs/>
        </w:rPr>
        <w:t>retendents nav ieradies parakstīt iepirkuma līgum</w:t>
      </w:r>
      <w:r w:rsidRPr="00646995">
        <w:rPr>
          <w:bCs/>
        </w:rPr>
        <w:t>u Nolikumā noteiktajā termiņā, P</w:t>
      </w:r>
      <w:r w:rsidR="00A65D00" w:rsidRPr="00646995">
        <w:rPr>
          <w:bCs/>
        </w:rPr>
        <w:t>asūtītājam ir tiesības uzskatī</w:t>
      </w:r>
      <w:r w:rsidRPr="00646995">
        <w:rPr>
          <w:bCs/>
        </w:rPr>
        <w:t>t, ka P</w:t>
      </w:r>
      <w:r w:rsidR="00A65D00" w:rsidRPr="00646995">
        <w:rPr>
          <w:bCs/>
        </w:rPr>
        <w:t>retendents ir atteicies no līguma slēgšanas, un, paturot piedāvājuma nodrošinājumu, lemt pa</w:t>
      </w:r>
      <w:r w:rsidR="00CF2D04" w:rsidRPr="00646995">
        <w:rPr>
          <w:bCs/>
        </w:rPr>
        <w:t>r iepirkuma līguma slēgšanu ar P</w:t>
      </w:r>
      <w:r w:rsidR="00A65D00" w:rsidRPr="00646995">
        <w:rPr>
          <w:bCs/>
        </w:rPr>
        <w:t xml:space="preserve">retendentu, kura piedāvājums tika atzīts kā nākamais </w:t>
      </w:r>
      <w:r w:rsidR="00A65D00" w:rsidRPr="00646995">
        <w:t>saimnieciski izdevīgākais.</w:t>
      </w:r>
    </w:p>
    <w:p w14:paraId="5995252F" w14:textId="4FEA7570" w:rsidR="00A65D00" w:rsidRPr="00646995" w:rsidRDefault="00A65D00" w:rsidP="00C93129">
      <w:pPr>
        <w:pStyle w:val="Virsraksts1"/>
        <w:numPr>
          <w:ilvl w:val="0"/>
          <w:numId w:val="0"/>
        </w:numPr>
        <w:jc w:val="both"/>
      </w:pPr>
      <w:bookmarkStart w:id="6" w:name="_Toc59334741"/>
      <w:bookmarkStart w:id="7" w:name="_Toc61422151"/>
      <w:bookmarkEnd w:id="4"/>
      <w:bookmarkEnd w:id="5"/>
      <w:r w:rsidRPr="00646995">
        <w:t>Pretendenta tiesības un pienākumi</w:t>
      </w:r>
      <w:bookmarkEnd w:id="6"/>
      <w:bookmarkEnd w:id="7"/>
    </w:p>
    <w:p w14:paraId="73D4D65B" w14:textId="6E4287E8" w:rsidR="00A65D00" w:rsidRPr="00646995" w:rsidRDefault="00CF2D04" w:rsidP="00C93129">
      <w:pPr>
        <w:pStyle w:val="Virsraksts2"/>
        <w:keepLines w:val="0"/>
        <w:spacing w:before="0" w:line="240" w:lineRule="auto"/>
        <w:jc w:val="both"/>
        <w:rPr>
          <w:rFonts w:ascii="Times New Roman" w:hAnsi="Times New Roman" w:cs="Times New Roman"/>
          <w:b w:val="0"/>
          <w:color w:val="auto"/>
          <w:sz w:val="24"/>
          <w:szCs w:val="24"/>
        </w:rPr>
      </w:pPr>
      <w:bookmarkStart w:id="8" w:name="_Toc59334742"/>
      <w:bookmarkStart w:id="9" w:name="_Toc61422152"/>
      <w:r w:rsidRPr="00646995">
        <w:rPr>
          <w:rFonts w:ascii="Times New Roman" w:hAnsi="Times New Roman" w:cs="Times New Roman"/>
          <w:b w:val="0"/>
          <w:color w:val="auto"/>
          <w:sz w:val="24"/>
          <w:szCs w:val="24"/>
        </w:rPr>
        <w:t>5</w:t>
      </w:r>
      <w:r w:rsidR="00E9445B">
        <w:rPr>
          <w:rFonts w:ascii="Times New Roman" w:hAnsi="Times New Roman" w:cs="Times New Roman"/>
          <w:b w:val="0"/>
          <w:color w:val="auto"/>
          <w:sz w:val="24"/>
          <w:szCs w:val="24"/>
        </w:rPr>
        <w:t>4</w:t>
      </w:r>
      <w:r w:rsidRPr="00646995">
        <w:rPr>
          <w:rFonts w:ascii="Times New Roman" w:hAnsi="Times New Roman" w:cs="Times New Roman"/>
          <w:b w:val="0"/>
          <w:color w:val="auto"/>
          <w:sz w:val="24"/>
          <w:szCs w:val="24"/>
        </w:rPr>
        <w:t xml:space="preserve">. </w:t>
      </w:r>
      <w:r w:rsidR="00A65D00" w:rsidRPr="00646995">
        <w:rPr>
          <w:rFonts w:ascii="Times New Roman" w:hAnsi="Times New Roman" w:cs="Times New Roman"/>
          <w:b w:val="0"/>
          <w:color w:val="auto"/>
          <w:sz w:val="24"/>
          <w:szCs w:val="24"/>
        </w:rPr>
        <w:t>Pretendenta tiesības</w:t>
      </w:r>
      <w:bookmarkEnd w:id="8"/>
      <w:bookmarkEnd w:id="9"/>
      <w:r w:rsidRPr="00646995">
        <w:rPr>
          <w:rFonts w:ascii="Times New Roman" w:hAnsi="Times New Roman" w:cs="Times New Roman"/>
          <w:b w:val="0"/>
          <w:color w:val="auto"/>
          <w:sz w:val="24"/>
          <w:szCs w:val="24"/>
        </w:rPr>
        <w:t>:</w:t>
      </w:r>
    </w:p>
    <w:p w14:paraId="47305E57" w14:textId="7759A92E" w:rsidR="00A65D00" w:rsidRPr="00646995" w:rsidRDefault="00CF2D04" w:rsidP="00C93129">
      <w:pPr>
        <w:pStyle w:val="naisf"/>
        <w:spacing w:before="0" w:beforeAutospacing="0" w:after="0" w:afterAutospacing="0"/>
        <w:rPr>
          <w:lang w:val="lv-LV"/>
        </w:rPr>
      </w:pPr>
      <w:r w:rsidRPr="00646995">
        <w:rPr>
          <w:lang w:val="lv-LV"/>
        </w:rPr>
        <w:t>5</w:t>
      </w:r>
      <w:r w:rsidR="00E9445B">
        <w:rPr>
          <w:lang w:val="lv-LV"/>
        </w:rPr>
        <w:t>4</w:t>
      </w:r>
      <w:r w:rsidR="00B9242D" w:rsidRPr="00646995">
        <w:rPr>
          <w:lang w:val="lv-LV"/>
        </w:rPr>
        <w:t xml:space="preserve">.1. </w:t>
      </w:r>
      <w:r w:rsidRPr="00646995">
        <w:rPr>
          <w:lang w:val="lv-LV"/>
        </w:rPr>
        <w:t>a</w:t>
      </w:r>
      <w:r w:rsidR="00A65D00" w:rsidRPr="00646995">
        <w:rPr>
          <w:lang w:val="lv-LV"/>
        </w:rPr>
        <w:t>pvienoties piegādātāju apvienībā ar citiem piegādātājiem un ie</w:t>
      </w:r>
      <w:r w:rsidRPr="00646995">
        <w:rPr>
          <w:lang w:val="lv-LV"/>
        </w:rPr>
        <w:t>sniegt vienu kopēju piedāvājumu;</w:t>
      </w:r>
    </w:p>
    <w:p w14:paraId="259FFE0F" w14:textId="600B2EC1" w:rsidR="00A65D00" w:rsidRPr="00646995" w:rsidRDefault="00CF2D04" w:rsidP="00C93129">
      <w:pPr>
        <w:pStyle w:val="naisf"/>
        <w:spacing w:before="0" w:beforeAutospacing="0" w:after="0" w:afterAutospacing="0"/>
        <w:rPr>
          <w:lang w:val="lv-LV"/>
        </w:rPr>
      </w:pPr>
      <w:r w:rsidRPr="00646995">
        <w:rPr>
          <w:lang w:val="lv-LV"/>
        </w:rPr>
        <w:t>5</w:t>
      </w:r>
      <w:r w:rsidR="00E9445B">
        <w:rPr>
          <w:lang w:val="lv-LV"/>
        </w:rPr>
        <w:t>4</w:t>
      </w:r>
      <w:r w:rsidRPr="00646995">
        <w:rPr>
          <w:lang w:val="lv-LV"/>
        </w:rPr>
        <w:t>.2. p</w:t>
      </w:r>
      <w:r w:rsidR="00A65D00" w:rsidRPr="00646995">
        <w:rPr>
          <w:lang w:val="lv-LV"/>
        </w:rPr>
        <w:t>iedāvājuma sagatavošanas laikā piegādātājam ir tiesības rakst</w:t>
      </w:r>
      <w:r w:rsidR="00B27C28" w:rsidRPr="00646995">
        <w:rPr>
          <w:lang w:val="lv-LV"/>
        </w:rPr>
        <w:t>veidā</w:t>
      </w:r>
      <w:r w:rsidR="00A65D00" w:rsidRPr="00646995">
        <w:rPr>
          <w:lang w:val="lv-LV"/>
        </w:rPr>
        <w:t xml:space="preserve"> vērsties pie </w:t>
      </w:r>
      <w:r w:rsidRPr="00646995">
        <w:rPr>
          <w:lang w:val="lv-LV"/>
        </w:rPr>
        <w:t>K</w:t>
      </w:r>
      <w:r w:rsidR="00A65D00" w:rsidRPr="00646995">
        <w:rPr>
          <w:lang w:val="lv-LV"/>
        </w:rPr>
        <w:t>omisijas neskaidr</w:t>
      </w:r>
      <w:r w:rsidRPr="00646995">
        <w:rPr>
          <w:lang w:val="lv-LV"/>
        </w:rPr>
        <w:t>o jautājumu precizēšanai;</w:t>
      </w:r>
    </w:p>
    <w:p w14:paraId="05E23FBF" w14:textId="2C4A03EC" w:rsidR="00A65D00" w:rsidRPr="00646995" w:rsidRDefault="00CF2D04" w:rsidP="00C93129">
      <w:pPr>
        <w:pStyle w:val="naisf"/>
        <w:spacing w:before="0" w:beforeAutospacing="0" w:after="0" w:afterAutospacing="0"/>
        <w:rPr>
          <w:lang w:val="lv-LV"/>
        </w:rPr>
      </w:pPr>
      <w:r w:rsidRPr="00646995">
        <w:rPr>
          <w:lang w:val="lv-LV"/>
        </w:rPr>
        <w:t>5</w:t>
      </w:r>
      <w:r w:rsidR="00E9445B">
        <w:rPr>
          <w:lang w:val="lv-LV"/>
        </w:rPr>
        <w:t>4</w:t>
      </w:r>
      <w:r w:rsidRPr="00646995">
        <w:rPr>
          <w:lang w:val="lv-LV"/>
        </w:rPr>
        <w:t>.3. l</w:t>
      </w:r>
      <w:r w:rsidR="00A65D00" w:rsidRPr="00646995">
        <w:rPr>
          <w:lang w:val="lv-LV"/>
        </w:rPr>
        <w:t>īdz piedāvājumu iesniegšanas termiņa beigām</w:t>
      </w:r>
      <w:r w:rsidRPr="00646995">
        <w:rPr>
          <w:lang w:val="lv-LV"/>
        </w:rPr>
        <w:t>, P</w:t>
      </w:r>
      <w:r w:rsidR="00A65D00" w:rsidRPr="00646995">
        <w:rPr>
          <w:lang w:val="lv-LV"/>
        </w:rPr>
        <w:t>retendents ir tiesīgs atsaukt vai mainīt savu iesniegto piedāvājumu. A</w:t>
      </w:r>
      <w:r w:rsidRPr="00646995">
        <w:rPr>
          <w:lang w:val="lv-LV"/>
        </w:rPr>
        <w:t>tsaukumam ir bezierunu raksturs</w:t>
      </w:r>
      <w:r w:rsidR="00A65D00" w:rsidRPr="00646995">
        <w:rPr>
          <w:lang w:val="lv-LV"/>
        </w:rPr>
        <w:t xml:space="preserve"> un tas izbeidz dalībnieka turpmāko līdzdalību iepirkumā. Piedāvājums atsaucams vai maināms, pamatojoties uz rakstveida iesniegumu, kas saņemts līdz piedāvāj</w:t>
      </w:r>
      <w:r w:rsidRPr="00646995">
        <w:rPr>
          <w:lang w:val="lv-LV"/>
        </w:rPr>
        <w:t>umu iesniegšanas termiņa beigām;</w:t>
      </w:r>
    </w:p>
    <w:p w14:paraId="53B44200" w14:textId="47053E89" w:rsidR="00A65D00" w:rsidRPr="00646995" w:rsidRDefault="00CF2D04" w:rsidP="00C93129">
      <w:pPr>
        <w:pStyle w:val="naisf"/>
        <w:spacing w:before="0" w:beforeAutospacing="0" w:after="0" w:afterAutospacing="0"/>
        <w:rPr>
          <w:lang w:val="lv-LV"/>
        </w:rPr>
      </w:pPr>
      <w:r w:rsidRPr="00646995">
        <w:rPr>
          <w:lang w:val="lv-LV"/>
        </w:rPr>
        <w:t>5</w:t>
      </w:r>
      <w:r w:rsidR="00E9445B">
        <w:rPr>
          <w:lang w:val="lv-LV"/>
        </w:rPr>
        <w:t>4</w:t>
      </w:r>
      <w:r w:rsidRPr="00646995">
        <w:rPr>
          <w:lang w:val="lv-LV"/>
        </w:rPr>
        <w:t>.4. p</w:t>
      </w:r>
      <w:r w:rsidR="00A65D00" w:rsidRPr="00646995">
        <w:rPr>
          <w:lang w:val="lv-LV"/>
        </w:rPr>
        <w:t xml:space="preserve">iedalīties </w:t>
      </w:r>
      <w:r w:rsidRPr="00646995">
        <w:rPr>
          <w:lang w:val="lv-LV"/>
        </w:rPr>
        <w:t>piedāvājumu atvēršanas sanāksmē;</w:t>
      </w:r>
    </w:p>
    <w:p w14:paraId="638902AE" w14:textId="50ECA20E" w:rsidR="00A65D00" w:rsidRPr="00646995" w:rsidRDefault="00CF2D04" w:rsidP="00C93129">
      <w:pPr>
        <w:pStyle w:val="naisf"/>
        <w:spacing w:before="0" w:beforeAutospacing="0" w:after="0" w:afterAutospacing="0"/>
        <w:rPr>
          <w:lang w:val="lv-LV"/>
        </w:rPr>
      </w:pPr>
      <w:r w:rsidRPr="00646995">
        <w:rPr>
          <w:lang w:val="lv-LV"/>
        </w:rPr>
        <w:t>5</w:t>
      </w:r>
      <w:r w:rsidR="00E9445B">
        <w:rPr>
          <w:lang w:val="lv-LV"/>
        </w:rPr>
        <w:t>4</w:t>
      </w:r>
      <w:r w:rsidRPr="00646995">
        <w:rPr>
          <w:lang w:val="lv-LV"/>
        </w:rPr>
        <w:t>.5. i</w:t>
      </w:r>
      <w:r w:rsidR="00A65D00" w:rsidRPr="00646995">
        <w:rPr>
          <w:lang w:val="lv-LV"/>
        </w:rPr>
        <w:t>esniegt iesniegumu par</w:t>
      </w:r>
      <w:r w:rsidR="002211A8">
        <w:rPr>
          <w:lang w:val="lv-LV"/>
        </w:rPr>
        <w:t xml:space="preserve"> iepirkuma</w:t>
      </w:r>
      <w:r w:rsidR="00A65D00" w:rsidRPr="00646995">
        <w:rPr>
          <w:lang w:val="lv-LV"/>
        </w:rPr>
        <w:t xml:space="preserve"> dokumentos iekļautajām prasībām, kā arī </w:t>
      </w:r>
      <w:r w:rsidRPr="00646995">
        <w:rPr>
          <w:rFonts w:eastAsiaTheme="minorHAnsi"/>
          <w:lang w:val="lv-LV"/>
        </w:rPr>
        <w:t>par P</w:t>
      </w:r>
      <w:r w:rsidR="00A65D00" w:rsidRPr="00646995">
        <w:rPr>
          <w:rFonts w:eastAsiaTheme="minorHAnsi"/>
          <w:lang w:val="lv-LV"/>
        </w:rPr>
        <w:t xml:space="preserve">asūtītāja vai </w:t>
      </w:r>
      <w:r w:rsidRPr="00646995">
        <w:rPr>
          <w:rFonts w:eastAsiaTheme="minorHAnsi"/>
          <w:lang w:val="lv-LV"/>
        </w:rPr>
        <w:t>K</w:t>
      </w:r>
      <w:r w:rsidR="00A65D00" w:rsidRPr="00646995">
        <w:rPr>
          <w:rFonts w:eastAsiaTheme="minorHAnsi"/>
          <w:lang w:val="lv-LV"/>
        </w:rPr>
        <w:t xml:space="preserve">omisijas darbību </w:t>
      </w:r>
      <w:r w:rsidR="00087945">
        <w:rPr>
          <w:rFonts w:eastAsiaTheme="minorHAnsi"/>
          <w:lang w:val="lv-LV"/>
        </w:rPr>
        <w:t>iepirkuma</w:t>
      </w:r>
      <w:r w:rsidR="00A65D00" w:rsidRPr="00646995">
        <w:rPr>
          <w:rFonts w:eastAsiaTheme="minorHAnsi"/>
          <w:lang w:val="lv-LV"/>
        </w:rPr>
        <w:t xml:space="preserve"> laikā</w:t>
      </w:r>
      <w:r w:rsidR="00A65D00" w:rsidRPr="00646995">
        <w:rPr>
          <w:lang w:val="lv-LV"/>
        </w:rPr>
        <w:t xml:space="preserve"> Publisko iepir</w:t>
      </w:r>
      <w:r w:rsidRPr="00646995">
        <w:rPr>
          <w:lang w:val="lv-LV"/>
        </w:rPr>
        <w:t>kumu likumā noteiktajā kārtībā.</w:t>
      </w:r>
    </w:p>
    <w:p w14:paraId="1A38B1C4" w14:textId="44C9BC6E" w:rsidR="00A65D00" w:rsidRPr="00646995" w:rsidRDefault="002064F3" w:rsidP="00C93129">
      <w:pPr>
        <w:pStyle w:val="Virsraksts2"/>
        <w:keepLines w:val="0"/>
        <w:spacing w:before="0" w:line="240" w:lineRule="auto"/>
        <w:jc w:val="both"/>
        <w:rPr>
          <w:rFonts w:ascii="Times New Roman" w:hAnsi="Times New Roman" w:cs="Times New Roman"/>
          <w:b w:val="0"/>
          <w:color w:val="auto"/>
          <w:sz w:val="24"/>
          <w:szCs w:val="24"/>
        </w:rPr>
      </w:pPr>
      <w:bookmarkStart w:id="10" w:name="_Toc59334743"/>
      <w:bookmarkStart w:id="11" w:name="_Toc61422153"/>
      <w:r w:rsidRPr="00646995">
        <w:rPr>
          <w:rFonts w:ascii="Times New Roman" w:hAnsi="Times New Roman" w:cs="Times New Roman"/>
          <w:b w:val="0"/>
          <w:color w:val="auto"/>
          <w:sz w:val="24"/>
          <w:szCs w:val="24"/>
        </w:rPr>
        <w:t>5</w:t>
      </w:r>
      <w:r w:rsidR="00E9445B">
        <w:rPr>
          <w:rFonts w:ascii="Times New Roman" w:hAnsi="Times New Roman" w:cs="Times New Roman"/>
          <w:b w:val="0"/>
          <w:color w:val="auto"/>
          <w:sz w:val="24"/>
          <w:szCs w:val="24"/>
        </w:rPr>
        <w:t>5</w:t>
      </w:r>
      <w:r w:rsidR="00CF2D04" w:rsidRPr="00646995">
        <w:rPr>
          <w:rFonts w:ascii="Times New Roman" w:hAnsi="Times New Roman" w:cs="Times New Roman"/>
          <w:b w:val="0"/>
          <w:color w:val="auto"/>
          <w:sz w:val="24"/>
          <w:szCs w:val="24"/>
        </w:rPr>
        <w:t xml:space="preserve">. </w:t>
      </w:r>
      <w:r w:rsidR="00A65D00" w:rsidRPr="00646995">
        <w:rPr>
          <w:rFonts w:ascii="Times New Roman" w:hAnsi="Times New Roman" w:cs="Times New Roman"/>
          <w:b w:val="0"/>
          <w:color w:val="auto"/>
          <w:sz w:val="24"/>
          <w:szCs w:val="24"/>
        </w:rPr>
        <w:t>Pretendenta pienākumi</w:t>
      </w:r>
      <w:bookmarkEnd w:id="10"/>
      <w:bookmarkEnd w:id="11"/>
      <w:r w:rsidR="00CF2D04" w:rsidRPr="00646995">
        <w:rPr>
          <w:rFonts w:ascii="Times New Roman" w:hAnsi="Times New Roman" w:cs="Times New Roman"/>
          <w:b w:val="0"/>
          <w:color w:val="auto"/>
          <w:sz w:val="24"/>
          <w:szCs w:val="24"/>
        </w:rPr>
        <w:t>:</w:t>
      </w:r>
    </w:p>
    <w:p w14:paraId="0C087CE8" w14:textId="072615B0" w:rsidR="00A65D00" w:rsidRPr="00646995" w:rsidRDefault="00397677" w:rsidP="00C93129">
      <w:pPr>
        <w:pStyle w:val="naisf"/>
        <w:spacing w:before="0" w:beforeAutospacing="0" w:after="0" w:afterAutospacing="0"/>
        <w:rPr>
          <w:lang w:val="lv-LV"/>
        </w:rPr>
      </w:pPr>
      <w:r w:rsidRPr="00646995">
        <w:rPr>
          <w:lang w:val="lv-LV"/>
        </w:rPr>
        <w:t>5</w:t>
      </w:r>
      <w:r w:rsidR="00E9445B">
        <w:rPr>
          <w:lang w:val="lv-LV"/>
        </w:rPr>
        <w:t>5</w:t>
      </w:r>
      <w:r w:rsidR="00CF2D04" w:rsidRPr="00646995">
        <w:rPr>
          <w:lang w:val="lv-LV"/>
        </w:rPr>
        <w:t>.1. sagatavot piedāvājumu atbilstoši Nolikuma prasībām;</w:t>
      </w:r>
    </w:p>
    <w:p w14:paraId="3CAC7572" w14:textId="2D53D7FB" w:rsidR="00A65D00" w:rsidRPr="00646995" w:rsidRDefault="00397677" w:rsidP="00C93129">
      <w:pPr>
        <w:pStyle w:val="naisf"/>
        <w:spacing w:before="0" w:beforeAutospacing="0" w:after="0" w:afterAutospacing="0"/>
        <w:rPr>
          <w:lang w:val="lv-LV"/>
        </w:rPr>
      </w:pPr>
      <w:r w:rsidRPr="00646995">
        <w:rPr>
          <w:lang w:val="lv-LV"/>
        </w:rPr>
        <w:t>5</w:t>
      </w:r>
      <w:r w:rsidR="00E9445B">
        <w:rPr>
          <w:lang w:val="lv-LV"/>
        </w:rPr>
        <w:t>5</w:t>
      </w:r>
      <w:r w:rsidR="002064F3" w:rsidRPr="00646995">
        <w:rPr>
          <w:lang w:val="lv-LV"/>
        </w:rPr>
        <w:t>.</w:t>
      </w:r>
      <w:r w:rsidR="00CF2D04" w:rsidRPr="00646995">
        <w:rPr>
          <w:lang w:val="lv-LV"/>
        </w:rPr>
        <w:t>2. sniegt patiesu informāciju;</w:t>
      </w:r>
    </w:p>
    <w:p w14:paraId="3F2273DA" w14:textId="5B3D9428" w:rsidR="00A65D00" w:rsidRPr="00646995" w:rsidRDefault="00397677" w:rsidP="00C93129">
      <w:pPr>
        <w:pStyle w:val="naisf"/>
        <w:spacing w:before="0" w:beforeAutospacing="0" w:after="0" w:afterAutospacing="0"/>
        <w:rPr>
          <w:lang w:val="lv-LV"/>
        </w:rPr>
      </w:pPr>
      <w:r w:rsidRPr="00646995">
        <w:rPr>
          <w:lang w:val="lv-LV"/>
        </w:rPr>
        <w:t>5</w:t>
      </w:r>
      <w:r w:rsidR="00E9445B">
        <w:rPr>
          <w:lang w:val="lv-LV"/>
        </w:rPr>
        <w:t>5</w:t>
      </w:r>
      <w:r w:rsidR="00CF2D04" w:rsidRPr="00646995">
        <w:rPr>
          <w:lang w:val="lv-LV"/>
        </w:rPr>
        <w:t>.3. s</w:t>
      </w:r>
      <w:r w:rsidR="00A65D00" w:rsidRPr="00646995">
        <w:rPr>
          <w:lang w:val="lv-LV"/>
        </w:rPr>
        <w:t xml:space="preserve">niegt atbildes uz </w:t>
      </w:r>
      <w:r w:rsidR="00CF2D04" w:rsidRPr="00646995">
        <w:rPr>
          <w:lang w:val="lv-LV"/>
        </w:rPr>
        <w:t>K</w:t>
      </w:r>
      <w:r w:rsidR="00A65D00" w:rsidRPr="00646995">
        <w:rPr>
          <w:lang w:val="lv-LV"/>
        </w:rPr>
        <w:t>omisijas pieprasījumiem par papildu informāciju, kas nepieciešama piedāvājumu noformējuma pārbaudei, pretendentu atlasei, piedāvājumu atbilstības pārbaude</w:t>
      </w:r>
      <w:r w:rsidR="00CF2D04" w:rsidRPr="00646995">
        <w:rPr>
          <w:lang w:val="lv-LV"/>
        </w:rPr>
        <w:t>i, salīdzināšanai un vērtēšanai;</w:t>
      </w:r>
    </w:p>
    <w:p w14:paraId="27C33914" w14:textId="4715E6D7" w:rsidR="00A65D00" w:rsidRPr="00646995" w:rsidRDefault="00397677" w:rsidP="00C93129">
      <w:pPr>
        <w:pStyle w:val="naisf"/>
        <w:spacing w:before="0" w:beforeAutospacing="0" w:after="0" w:afterAutospacing="0"/>
        <w:rPr>
          <w:lang w:val="lv-LV"/>
        </w:rPr>
      </w:pPr>
      <w:r w:rsidRPr="00646995">
        <w:rPr>
          <w:lang w:val="lv-LV"/>
        </w:rPr>
        <w:t>5</w:t>
      </w:r>
      <w:r w:rsidR="00E9445B">
        <w:rPr>
          <w:lang w:val="lv-LV"/>
        </w:rPr>
        <w:t>5</w:t>
      </w:r>
      <w:r w:rsidR="00CF2D04" w:rsidRPr="00646995">
        <w:rPr>
          <w:lang w:val="lv-LV"/>
        </w:rPr>
        <w:t>.4. s</w:t>
      </w:r>
      <w:r w:rsidR="00A65D00" w:rsidRPr="00646995">
        <w:rPr>
          <w:lang w:val="lv-LV"/>
        </w:rPr>
        <w:t>egt visas izmaksas, kas saistītas ar piedāvājumu sagatavošanu un iesniegšanu.</w:t>
      </w:r>
    </w:p>
    <w:p w14:paraId="0BE10A56" w14:textId="244EC93D" w:rsidR="003C6B94" w:rsidRPr="00646995" w:rsidRDefault="003C6B94" w:rsidP="00C93129">
      <w:pPr>
        <w:spacing w:after="0" w:line="240" w:lineRule="auto"/>
        <w:rPr>
          <w:rFonts w:ascii="Times New Roman" w:hAnsi="Times New Roman" w:cs="Times New Roman"/>
          <w:i/>
          <w:sz w:val="24"/>
          <w:szCs w:val="24"/>
        </w:rPr>
      </w:pPr>
    </w:p>
    <w:p w14:paraId="1C0B442C" w14:textId="77777777" w:rsidR="0051510E" w:rsidRDefault="0051510E" w:rsidP="00C93129">
      <w:pPr>
        <w:spacing w:after="0" w:line="240" w:lineRule="auto"/>
        <w:ind w:left="7200"/>
        <w:rPr>
          <w:rFonts w:ascii="Times New Roman" w:hAnsi="Times New Roman" w:cs="Times New Roman"/>
          <w:i/>
          <w:sz w:val="24"/>
          <w:szCs w:val="24"/>
        </w:rPr>
      </w:pPr>
    </w:p>
    <w:p w14:paraId="62320DCF" w14:textId="77777777" w:rsidR="0051510E" w:rsidRDefault="0051510E" w:rsidP="00C93129">
      <w:pPr>
        <w:spacing w:after="0" w:line="240" w:lineRule="auto"/>
        <w:ind w:left="7200"/>
        <w:rPr>
          <w:rFonts w:ascii="Times New Roman" w:hAnsi="Times New Roman" w:cs="Times New Roman"/>
          <w:i/>
          <w:sz w:val="24"/>
          <w:szCs w:val="24"/>
        </w:rPr>
      </w:pPr>
    </w:p>
    <w:p w14:paraId="426CCAB6" w14:textId="77777777" w:rsidR="0051510E" w:rsidRDefault="0051510E" w:rsidP="00C93129">
      <w:pPr>
        <w:spacing w:after="0" w:line="240" w:lineRule="auto"/>
        <w:ind w:left="7200"/>
        <w:rPr>
          <w:rFonts w:ascii="Times New Roman" w:hAnsi="Times New Roman" w:cs="Times New Roman"/>
          <w:i/>
          <w:sz w:val="24"/>
          <w:szCs w:val="24"/>
        </w:rPr>
      </w:pPr>
    </w:p>
    <w:p w14:paraId="1BE5A5F0" w14:textId="77777777" w:rsidR="0051510E" w:rsidRDefault="0051510E" w:rsidP="00C93129">
      <w:pPr>
        <w:spacing w:after="0" w:line="240" w:lineRule="auto"/>
        <w:ind w:left="7200"/>
        <w:rPr>
          <w:rFonts w:ascii="Times New Roman" w:hAnsi="Times New Roman" w:cs="Times New Roman"/>
          <w:i/>
          <w:sz w:val="24"/>
          <w:szCs w:val="24"/>
        </w:rPr>
      </w:pPr>
    </w:p>
    <w:p w14:paraId="435A8CFB" w14:textId="7084AA33" w:rsidR="0051510E" w:rsidRDefault="0051510E" w:rsidP="00C93129">
      <w:pPr>
        <w:spacing w:after="0" w:line="240" w:lineRule="auto"/>
        <w:ind w:left="7200"/>
        <w:rPr>
          <w:rFonts w:ascii="Times New Roman" w:hAnsi="Times New Roman" w:cs="Times New Roman"/>
          <w:i/>
          <w:sz w:val="24"/>
          <w:szCs w:val="24"/>
        </w:rPr>
      </w:pPr>
    </w:p>
    <w:p w14:paraId="2C8259FE" w14:textId="1FC33BAB" w:rsidR="0051510E" w:rsidRDefault="0051510E" w:rsidP="00C93129">
      <w:pPr>
        <w:spacing w:after="0" w:line="240" w:lineRule="auto"/>
        <w:ind w:left="7200"/>
        <w:rPr>
          <w:rFonts w:ascii="Times New Roman" w:hAnsi="Times New Roman" w:cs="Times New Roman"/>
          <w:i/>
          <w:sz w:val="24"/>
          <w:szCs w:val="24"/>
        </w:rPr>
      </w:pPr>
    </w:p>
    <w:p w14:paraId="1FD4D329" w14:textId="42B57CAC" w:rsidR="0051510E" w:rsidRDefault="0051510E" w:rsidP="00C93129">
      <w:pPr>
        <w:spacing w:after="0" w:line="240" w:lineRule="auto"/>
        <w:ind w:left="7200"/>
        <w:rPr>
          <w:rFonts w:ascii="Times New Roman" w:hAnsi="Times New Roman" w:cs="Times New Roman"/>
          <w:i/>
          <w:sz w:val="24"/>
          <w:szCs w:val="24"/>
        </w:rPr>
      </w:pPr>
    </w:p>
    <w:p w14:paraId="477CB5D7" w14:textId="1658CD67" w:rsidR="0051510E" w:rsidRDefault="0051510E" w:rsidP="00C93129">
      <w:pPr>
        <w:spacing w:after="0" w:line="240" w:lineRule="auto"/>
        <w:ind w:left="7200"/>
        <w:rPr>
          <w:rFonts w:ascii="Times New Roman" w:hAnsi="Times New Roman" w:cs="Times New Roman"/>
          <w:i/>
          <w:sz w:val="24"/>
          <w:szCs w:val="24"/>
        </w:rPr>
      </w:pPr>
    </w:p>
    <w:p w14:paraId="67CCA927" w14:textId="31823AF9" w:rsidR="0051510E" w:rsidRDefault="0051510E" w:rsidP="00C93129">
      <w:pPr>
        <w:spacing w:after="0" w:line="240" w:lineRule="auto"/>
        <w:ind w:left="7200"/>
        <w:rPr>
          <w:rFonts w:ascii="Times New Roman" w:hAnsi="Times New Roman" w:cs="Times New Roman"/>
          <w:i/>
          <w:sz w:val="24"/>
          <w:szCs w:val="24"/>
        </w:rPr>
      </w:pPr>
    </w:p>
    <w:p w14:paraId="1EAC5A45" w14:textId="7B2940B1" w:rsidR="005F328A" w:rsidRDefault="005F328A" w:rsidP="00633698">
      <w:pPr>
        <w:spacing w:after="0" w:line="240" w:lineRule="auto"/>
        <w:rPr>
          <w:rFonts w:ascii="Times New Roman" w:hAnsi="Times New Roman" w:cs="Times New Roman"/>
          <w:i/>
          <w:sz w:val="24"/>
          <w:szCs w:val="24"/>
        </w:rPr>
      </w:pPr>
    </w:p>
    <w:p w14:paraId="78A3BE1C" w14:textId="2E45AD0F" w:rsidR="00AB5B5B" w:rsidRDefault="00AB5B5B" w:rsidP="00633698">
      <w:pPr>
        <w:spacing w:after="0" w:line="240" w:lineRule="auto"/>
        <w:rPr>
          <w:rFonts w:ascii="Times New Roman" w:hAnsi="Times New Roman" w:cs="Times New Roman"/>
          <w:i/>
          <w:sz w:val="24"/>
          <w:szCs w:val="24"/>
        </w:rPr>
      </w:pPr>
    </w:p>
    <w:p w14:paraId="420CE1F4" w14:textId="03452EC0" w:rsidR="00E9445B" w:rsidRDefault="00E9445B" w:rsidP="00633698">
      <w:pPr>
        <w:spacing w:after="0" w:line="240" w:lineRule="auto"/>
        <w:rPr>
          <w:rFonts w:ascii="Times New Roman" w:hAnsi="Times New Roman" w:cs="Times New Roman"/>
          <w:i/>
          <w:sz w:val="24"/>
          <w:szCs w:val="24"/>
        </w:rPr>
      </w:pPr>
    </w:p>
    <w:p w14:paraId="101F3ED0" w14:textId="19B97AD9" w:rsidR="00E9445B" w:rsidRDefault="00E9445B" w:rsidP="00633698">
      <w:pPr>
        <w:spacing w:after="0" w:line="240" w:lineRule="auto"/>
        <w:rPr>
          <w:rFonts w:ascii="Times New Roman" w:hAnsi="Times New Roman" w:cs="Times New Roman"/>
          <w:i/>
          <w:sz w:val="24"/>
          <w:szCs w:val="24"/>
        </w:rPr>
      </w:pPr>
    </w:p>
    <w:p w14:paraId="7BAA93AC" w14:textId="59F01A34" w:rsidR="00E9445B" w:rsidRDefault="00E9445B" w:rsidP="00633698">
      <w:pPr>
        <w:spacing w:after="0" w:line="240" w:lineRule="auto"/>
        <w:rPr>
          <w:rFonts w:ascii="Times New Roman" w:hAnsi="Times New Roman" w:cs="Times New Roman"/>
          <w:i/>
          <w:sz w:val="24"/>
          <w:szCs w:val="24"/>
        </w:rPr>
      </w:pPr>
    </w:p>
    <w:p w14:paraId="6B2A2C4F" w14:textId="77777777" w:rsidR="00E9445B" w:rsidRDefault="00E9445B" w:rsidP="00633698">
      <w:pPr>
        <w:spacing w:after="0" w:line="240" w:lineRule="auto"/>
        <w:rPr>
          <w:rFonts w:ascii="Times New Roman" w:hAnsi="Times New Roman" w:cs="Times New Roman"/>
          <w:i/>
          <w:sz w:val="24"/>
          <w:szCs w:val="24"/>
        </w:rPr>
      </w:pPr>
    </w:p>
    <w:p w14:paraId="55A8D620" w14:textId="77777777" w:rsidR="00633698" w:rsidRPr="00646995" w:rsidRDefault="00633698" w:rsidP="00633698">
      <w:pPr>
        <w:spacing w:after="0" w:line="240" w:lineRule="auto"/>
        <w:rPr>
          <w:rFonts w:ascii="Times New Roman" w:hAnsi="Times New Roman" w:cs="Times New Roman"/>
          <w:i/>
          <w:sz w:val="24"/>
          <w:szCs w:val="24"/>
        </w:rPr>
      </w:pPr>
    </w:p>
    <w:p w14:paraId="59677F28" w14:textId="77777777" w:rsidR="005F328A" w:rsidRPr="00646995" w:rsidRDefault="005F328A" w:rsidP="00C93129">
      <w:pPr>
        <w:spacing w:after="0" w:line="240" w:lineRule="auto"/>
        <w:ind w:left="7200"/>
        <w:rPr>
          <w:rFonts w:ascii="Times New Roman" w:hAnsi="Times New Roman" w:cs="Times New Roman"/>
          <w:i/>
          <w:sz w:val="24"/>
          <w:szCs w:val="24"/>
        </w:rPr>
      </w:pPr>
    </w:p>
    <w:p w14:paraId="3C0CD157" w14:textId="550FC78E" w:rsidR="00DB6F5D" w:rsidRPr="009A697B" w:rsidRDefault="008E0001" w:rsidP="009A697B">
      <w:pPr>
        <w:spacing w:after="0" w:line="240" w:lineRule="auto"/>
        <w:ind w:left="7200"/>
        <w:jc w:val="right"/>
        <w:rPr>
          <w:rFonts w:ascii="Times New Roman" w:hAnsi="Times New Roman" w:cs="Times New Roman"/>
          <w:sz w:val="24"/>
          <w:szCs w:val="24"/>
        </w:rPr>
      </w:pPr>
      <w:r w:rsidRPr="009A697B">
        <w:rPr>
          <w:rFonts w:ascii="Times New Roman" w:hAnsi="Times New Roman" w:cs="Times New Roman"/>
          <w:sz w:val="24"/>
          <w:szCs w:val="24"/>
        </w:rPr>
        <w:lastRenderedPageBreak/>
        <w:t xml:space="preserve"> </w:t>
      </w:r>
      <w:r w:rsidR="005815CE" w:rsidRPr="009A697B">
        <w:rPr>
          <w:rFonts w:ascii="Times New Roman" w:hAnsi="Times New Roman" w:cs="Times New Roman"/>
          <w:sz w:val="24"/>
          <w:szCs w:val="24"/>
        </w:rPr>
        <w:t xml:space="preserve">  </w:t>
      </w:r>
      <w:r w:rsidR="006D5B2C" w:rsidRPr="009A697B">
        <w:rPr>
          <w:rFonts w:ascii="Times New Roman" w:hAnsi="Times New Roman" w:cs="Times New Roman"/>
          <w:sz w:val="24"/>
          <w:szCs w:val="24"/>
        </w:rPr>
        <w:t>P</w:t>
      </w:r>
      <w:r w:rsidR="00DB6F5D" w:rsidRPr="009A697B">
        <w:rPr>
          <w:rFonts w:ascii="Times New Roman" w:hAnsi="Times New Roman" w:cs="Times New Roman"/>
          <w:sz w:val="24"/>
          <w:szCs w:val="24"/>
        </w:rPr>
        <w:t xml:space="preserve">ielikums </w:t>
      </w:r>
      <w:r w:rsidR="006D5B2C" w:rsidRPr="009A697B">
        <w:rPr>
          <w:rFonts w:ascii="Times New Roman" w:hAnsi="Times New Roman" w:cs="Times New Roman"/>
          <w:sz w:val="24"/>
          <w:szCs w:val="24"/>
        </w:rPr>
        <w:t>Nr.1</w:t>
      </w:r>
    </w:p>
    <w:p w14:paraId="57BC89C4" w14:textId="0F5CBFE7" w:rsidR="00DB6F5D" w:rsidRPr="009A697B" w:rsidRDefault="00217410" w:rsidP="009A697B">
      <w:pPr>
        <w:spacing w:after="0" w:line="240" w:lineRule="auto"/>
        <w:jc w:val="right"/>
        <w:rPr>
          <w:rFonts w:ascii="Times New Roman" w:hAnsi="Times New Roman" w:cs="Times New Roman"/>
          <w:sz w:val="24"/>
          <w:szCs w:val="24"/>
        </w:rPr>
      </w:pPr>
      <w:r w:rsidRPr="009A697B">
        <w:rPr>
          <w:rFonts w:ascii="Times New Roman" w:hAnsi="Times New Roman" w:cs="Times New Roman"/>
          <w:sz w:val="24"/>
          <w:szCs w:val="24"/>
        </w:rPr>
        <w:t>Iepirkuma</w:t>
      </w:r>
      <w:r w:rsidR="0051510E">
        <w:rPr>
          <w:rFonts w:ascii="Times New Roman" w:hAnsi="Times New Roman" w:cs="Times New Roman"/>
          <w:sz w:val="24"/>
          <w:szCs w:val="24"/>
        </w:rPr>
        <w:t xml:space="preserve"> </w:t>
      </w:r>
      <w:r w:rsidR="00831E20" w:rsidRPr="009A697B">
        <w:rPr>
          <w:rFonts w:ascii="Times New Roman" w:hAnsi="Times New Roman" w:cs="Times New Roman"/>
          <w:sz w:val="24"/>
          <w:szCs w:val="24"/>
        </w:rPr>
        <w:t>I</w:t>
      </w:r>
      <w:r w:rsidR="0051510E">
        <w:rPr>
          <w:rFonts w:ascii="Times New Roman" w:hAnsi="Times New Roman" w:cs="Times New Roman"/>
          <w:sz w:val="24"/>
          <w:szCs w:val="24"/>
        </w:rPr>
        <w:t>d.</w:t>
      </w:r>
      <w:r w:rsidR="00831E20" w:rsidRPr="009A697B">
        <w:rPr>
          <w:rFonts w:ascii="Times New Roman" w:hAnsi="Times New Roman" w:cs="Times New Roman"/>
          <w:sz w:val="24"/>
          <w:szCs w:val="24"/>
        </w:rPr>
        <w:t xml:space="preserve"> Nr. RND</w:t>
      </w:r>
      <w:r w:rsidR="007C2D75" w:rsidRPr="009A697B">
        <w:rPr>
          <w:rFonts w:ascii="Times New Roman" w:hAnsi="Times New Roman" w:cs="Times New Roman"/>
          <w:sz w:val="24"/>
          <w:szCs w:val="24"/>
        </w:rPr>
        <w:t>/</w:t>
      </w:r>
      <w:r w:rsidR="00831E20" w:rsidRPr="009A697B">
        <w:rPr>
          <w:rFonts w:ascii="Times New Roman" w:hAnsi="Times New Roman" w:cs="Times New Roman"/>
          <w:sz w:val="24"/>
          <w:szCs w:val="24"/>
        </w:rPr>
        <w:t>2019/</w:t>
      </w:r>
      <w:r w:rsidR="007C2D75" w:rsidRPr="009A697B">
        <w:rPr>
          <w:rFonts w:ascii="Times New Roman" w:hAnsi="Times New Roman" w:cs="Times New Roman"/>
          <w:sz w:val="24"/>
          <w:szCs w:val="24"/>
        </w:rPr>
        <w:t>2</w:t>
      </w:r>
    </w:p>
    <w:p w14:paraId="26DDBA84" w14:textId="77777777" w:rsidR="007C7CF5" w:rsidRPr="009A697B" w:rsidRDefault="006D5B2C" w:rsidP="009A697B">
      <w:pPr>
        <w:spacing w:after="0" w:line="240" w:lineRule="auto"/>
        <w:jc w:val="right"/>
        <w:rPr>
          <w:rFonts w:ascii="Times New Roman" w:hAnsi="Times New Roman" w:cs="Times New Roman"/>
          <w:sz w:val="24"/>
          <w:szCs w:val="24"/>
        </w:rPr>
      </w:pPr>
      <w:r w:rsidRPr="009A697B">
        <w:rPr>
          <w:rFonts w:ascii="Times New Roman" w:hAnsi="Times New Roman" w:cs="Times New Roman"/>
          <w:sz w:val="24"/>
          <w:szCs w:val="24"/>
        </w:rPr>
        <w:t>N</w:t>
      </w:r>
      <w:r w:rsidR="00DB6F5D" w:rsidRPr="009A697B">
        <w:rPr>
          <w:rFonts w:ascii="Times New Roman" w:hAnsi="Times New Roman" w:cs="Times New Roman"/>
          <w:sz w:val="24"/>
          <w:szCs w:val="24"/>
        </w:rPr>
        <w:t>olikumam</w:t>
      </w:r>
      <w:r w:rsidR="00754032" w:rsidRPr="009A697B">
        <w:rPr>
          <w:rFonts w:ascii="Times New Roman" w:hAnsi="Times New Roman" w:cs="Times New Roman"/>
          <w:sz w:val="24"/>
          <w:szCs w:val="24"/>
        </w:rPr>
        <w:t xml:space="preserve"> “Ēdināšanas pakalpojuma</w:t>
      </w:r>
      <w:r w:rsidRPr="009A697B">
        <w:rPr>
          <w:rFonts w:ascii="Times New Roman" w:hAnsi="Times New Roman" w:cs="Times New Roman"/>
          <w:sz w:val="24"/>
          <w:szCs w:val="24"/>
        </w:rPr>
        <w:t xml:space="preserve"> sniegšana</w:t>
      </w:r>
    </w:p>
    <w:p w14:paraId="76FDFB1E" w14:textId="049180D9" w:rsidR="00DB6F5D" w:rsidRPr="009A697B" w:rsidRDefault="007C7CF5" w:rsidP="009A697B">
      <w:pPr>
        <w:spacing w:after="0" w:line="240" w:lineRule="auto"/>
        <w:jc w:val="right"/>
        <w:rPr>
          <w:rFonts w:ascii="Times New Roman" w:hAnsi="Times New Roman" w:cs="Times New Roman"/>
          <w:sz w:val="24"/>
          <w:szCs w:val="24"/>
        </w:rPr>
      </w:pPr>
      <w:r w:rsidRPr="009A697B">
        <w:rPr>
          <w:rFonts w:ascii="Times New Roman" w:hAnsi="Times New Roman" w:cs="Times New Roman"/>
          <w:sz w:val="24"/>
          <w:szCs w:val="24"/>
        </w:rPr>
        <w:t>Rojas brīvdabas estrādes teritorijā</w:t>
      </w:r>
      <w:r w:rsidR="006D5B2C" w:rsidRPr="009A697B">
        <w:rPr>
          <w:rFonts w:ascii="Times New Roman" w:hAnsi="Times New Roman" w:cs="Times New Roman"/>
          <w:sz w:val="24"/>
          <w:szCs w:val="24"/>
        </w:rPr>
        <w:t>”</w:t>
      </w:r>
    </w:p>
    <w:p w14:paraId="0897A2B7" w14:textId="77777777" w:rsidR="00DB6F5D" w:rsidRPr="00646995" w:rsidRDefault="00DB6F5D" w:rsidP="00C93129">
      <w:pPr>
        <w:spacing w:after="0" w:line="240" w:lineRule="auto"/>
        <w:jc w:val="right"/>
        <w:rPr>
          <w:rFonts w:ascii="Times New Roman" w:hAnsi="Times New Roman" w:cs="Times New Roman"/>
          <w:b/>
          <w:sz w:val="24"/>
          <w:szCs w:val="24"/>
        </w:rPr>
      </w:pPr>
    </w:p>
    <w:p w14:paraId="3C4A00DA" w14:textId="77777777" w:rsidR="00DB6F5D" w:rsidRPr="00646995" w:rsidRDefault="00DB6F5D" w:rsidP="00C93129">
      <w:pPr>
        <w:spacing w:after="0" w:line="240" w:lineRule="auto"/>
        <w:jc w:val="center"/>
        <w:rPr>
          <w:rFonts w:ascii="Times New Roman" w:hAnsi="Times New Roman" w:cs="Times New Roman"/>
          <w:b/>
          <w:sz w:val="24"/>
          <w:szCs w:val="24"/>
        </w:rPr>
      </w:pPr>
      <w:r w:rsidRPr="00646995">
        <w:rPr>
          <w:rFonts w:ascii="Times New Roman" w:hAnsi="Times New Roman" w:cs="Times New Roman"/>
          <w:b/>
          <w:sz w:val="24"/>
          <w:szCs w:val="24"/>
        </w:rPr>
        <w:t>PIETEIKUMS</w:t>
      </w:r>
    </w:p>
    <w:p w14:paraId="7E0F71C6" w14:textId="704B98F1" w:rsidR="00DB6F5D" w:rsidRPr="00AB5B5B" w:rsidRDefault="00CF2D04" w:rsidP="00C93129">
      <w:pPr>
        <w:spacing w:after="0" w:line="240" w:lineRule="auto"/>
        <w:jc w:val="center"/>
        <w:rPr>
          <w:rFonts w:ascii="Times New Roman" w:hAnsi="Times New Roman" w:cs="Times New Roman"/>
          <w:b/>
          <w:sz w:val="24"/>
          <w:szCs w:val="24"/>
        </w:rPr>
      </w:pPr>
      <w:r w:rsidRPr="00AB5B5B">
        <w:rPr>
          <w:rFonts w:ascii="Times New Roman" w:hAnsi="Times New Roman" w:cs="Times New Roman"/>
          <w:b/>
          <w:sz w:val="24"/>
          <w:szCs w:val="24"/>
        </w:rPr>
        <w:t xml:space="preserve">dalībai iepirkuma procedūrā </w:t>
      </w:r>
    </w:p>
    <w:p w14:paraId="487D403D" w14:textId="271A0DB0" w:rsidR="005570E1" w:rsidRPr="00AB5B5B" w:rsidRDefault="00DB6F5D" w:rsidP="00C93129">
      <w:pPr>
        <w:spacing w:after="0" w:line="240" w:lineRule="auto"/>
        <w:jc w:val="center"/>
        <w:rPr>
          <w:rFonts w:ascii="Times New Roman" w:hAnsi="Times New Roman" w:cs="Times New Roman"/>
          <w:bCs/>
          <w:sz w:val="24"/>
          <w:szCs w:val="24"/>
        </w:rPr>
      </w:pPr>
      <w:r w:rsidRPr="00AB5B5B">
        <w:rPr>
          <w:rFonts w:ascii="Times New Roman" w:hAnsi="Times New Roman" w:cs="Times New Roman"/>
          <w:bCs/>
          <w:sz w:val="24"/>
          <w:szCs w:val="24"/>
        </w:rPr>
        <w:t>„</w:t>
      </w:r>
      <w:r w:rsidR="00CE3396" w:rsidRPr="00AB5B5B">
        <w:rPr>
          <w:rFonts w:ascii="Times New Roman" w:hAnsi="Times New Roman" w:cs="Times New Roman"/>
          <w:bCs/>
          <w:sz w:val="24"/>
          <w:szCs w:val="24"/>
        </w:rPr>
        <w:t>Ēdināšanas pakalpojuma</w:t>
      </w:r>
      <w:r w:rsidR="00831E20" w:rsidRPr="00AB5B5B">
        <w:rPr>
          <w:rFonts w:ascii="Times New Roman" w:hAnsi="Times New Roman" w:cs="Times New Roman"/>
          <w:bCs/>
          <w:sz w:val="24"/>
          <w:szCs w:val="24"/>
        </w:rPr>
        <w:t xml:space="preserve"> sniegšana</w:t>
      </w:r>
    </w:p>
    <w:p w14:paraId="318CBD2E" w14:textId="4433C9CC" w:rsidR="00DB6F5D" w:rsidRPr="00AB5B5B" w:rsidRDefault="005570E1" w:rsidP="00C93129">
      <w:pPr>
        <w:spacing w:after="0" w:line="240" w:lineRule="auto"/>
        <w:jc w:val="center"/>
        <w:rPr>
          <w:rFonts w:ascii="Times New Roman" w:hAnsi="Times New Roman" w:cs="Times New Roman"/>
          <w:sz w:val="24"/>
          <w:szCs w:val="24"/>
        </w:rPr>
      </w:pPr>
      <w:r w:rsidRPr="00AB5B5B">
        <w:rPr>
          <w:rFonts w:ascii="Times New Roman" w:hAnsi="Times New Roman" w:cs="Times New Roman"/>
          <w:bCs/>
          <w:sz w:val="24"/>
          <w:szCs w:val="24"/>
        </w:rPr>
        <w:t>Rojas brīvdabas estrādes teritorijā</w:t>
      </w:r>
      <w:r w:rsidR="00DB6F5D" w:rsidRPr="00AB5B5B">
        <w:rPr>
          <w:rFonts w:ascii="Times New Roman" w:hAnsi="Times New Roman" w:cs="Times New Roman"/>
          <w:bCs/>
          <w:sz w:val="24"/>
          <w:szCs w:val="24"/>
        </w:rPr>
        <w:t>”</w:t>
      </w:r>
    </w:p>
    <w:p w14:paraId="7F42581C" w14:textId="427049D7" w:rsidR="00DB6F5D" w:rsidRPr="00AB5B5B" w:rsidRDefault="00DB6F5D" w:rsidP="00C93129">
      <w:pPr>
        <w:spacing w:after="0" w:line="240" w:lineRule="auto"/>
        <w:jc w:val="center"/>
        <w:rPr>
          <w:rFonts w:ascii="Times New Roman" w:hAnsi="Times New Roman" w:cs="Times New Roman"/>
          <w:sz w:val="24"/>
          <w:szCs w:val="24"/>
        </w:rPr>
      </w:pPr>
      <w:r w:rsidRPr="00AB5B5B">
        <w:rPr>
          <w:rFonts w:ascii="Times New Roman" w:hAnsi="Times New Roman" w:cs="Times New Roman"/>
          <w:sz w:val="24"/>
          <w:szCs w:val="24"/>
        </w:rPr>
        <w:t xml:space="preserve">Iepirkuma </w:t>
      </w:r>
      <w:r w:rsidR="00831E20" w:rsidRPr="00AB5B5B">
        <w:rPr>
          <w:rFonts w:ascii="Times New Roman" w:hAnsi="Times New Roman" w:cs="Times New Roman"/>
          <w:sz w:val="24"/>
          <w:szCs w:val="24"/>
        </w:rPr>
        <w:t>identifikācijas Nr. RND</w:t>
      </w:r>
      <w:r w:rsidR="0051510E" w:rsidRPr="00AB5B5B">
        <w:rPr>
          <w:rFonts w:ascii="Times New Roman" w:hAnsi="Times New Roman" w:cs="Times New Roman"/>
          <w:sz w:val="24"/>
          <w:szCs w:val="24"/>
        </w:rPr>
        <w:t>/</w:t>
      </w:r>
      <w:r w:rsidR="00831E20" w:rsidRPr="00AB5B5B">
        <w:rPr>
          <w:rFonts w:ascii="Times New Roman" w:hAnsi="Times New Roman" w:cs="Times New Roman"/>
          <w:sz w:val="24"/>
          <w:szCs w:val="24"/>
        </w:rPr>
        <w:t>2019/</w:t>
      </w:r>
      <w:r w:rsidR="0051510E" w:rsidRPr="00AB5B5B">
        <w:rPr>
          <w:rFonts w:ascii="Times New Roman" w:hAnsi="Times New Roman" w:cs="Times New Roman"/>
          <w:sz w:val="24"/>
          <w:szCs w:val="24"/>
        </w:rPr>
        <w:t>2</w:t>
      </w:r>
    </w:p>
    <w:p w14:paraId="2F3B3889" w14:textId="77777777" w:rsidR="00DB6F5D" w:rsidRPr="00AB5B5B" w:rsidRDefault="00DB6F5D" w:rsidP="00C93129">
      <w:pPr>
        <w:spacing w:after="0" w:line="240" w:lineRule="auto"/>
        <w:jc w:val="both"/>
        <w:rPr>
          <w:rFonts w:ascii="Times New Roman" w:hAnsi="Times New Roman" w:cs="Times New Roman"/>
          <w:sz w:val="24"/>
          <w:szCs w:val="24"/>
        </w:rPr>
      </w:pPr>
      <w:r w:rsidRPr="00AB5B5B">
        <w:rPr>
          <w:rFonts w:ascii="Times New Roman" w:hAnsi="Times New Roman" w:cs="Times New Roman"/>
          <w:sz w:val="24"/>
          <w:szCs w:val="24"/>
        </w:rPr>
        <w:t>Pretendents:</w:t>
      </w:r>
      <w:r w:rsidRPr="00AB5B5B">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4478"/>
      </w:tblGrid>
      <w:tr w:rsidR="001D2C9B" w:rsidRPr="00AB5B5B" w14:paraId="57E745CC" w14:textId="77777777" w:rsidTr="001657FB">
        <w:tc>
          <w:tcPr>
            <w:tcW w:w="4785" w:type="dxa"/>
            <w:shd w:val="clear" w:color="auto" w:fill="auto"/>
          </w:tcPr>
          <w:p w14:paraId="0DF4BE1C" w14:textId="77777777" w:rsidR="00DB6F5D" w:rsidRPr="00AB5B5B" w:rsidRDefault="00DB6F5D" w:rsidP="00C93129">
            <w:pPr>
              <w:spacing w:after="0" w:line="240" w:lineRule="auto"/>
              <w:jc w:val="both"/>
              <w:rPr>
                <w:rFonts w:ascii="Times New Roman" w:hAnsi="Times New Roman" w:cs="Times New Roman"/>
                <w:sz w:val="24"/>
                <w:szCs w:val="24"/>
              </w:rPr>
            </w:pPr>
            <w:r w:rsidRPr="00AB5B5B">
              <w:rPr>
                <w:rFonts w:ascii="Times New Roman" w:hAnsi="Times New Roman" w:cs="Times New Roman"/>
                <w:sz w:val="24"/>
                <w:szCs w:val="24"/>
              </w:rPr>
              <w:t>Nosaukums</w:t>
            </w:r>
          </w:p>
        </w:tc>
        <w:tc>
          <w:tcPr>
            <w:tcW w:w="4785" w:type="dxa"/>
            <w:shd w:val="clear" w:color="auto" w:fill="auto"/>
          </w:tcPr>
          <w:p w14:paraId="012DDF97" w14:textId="77777777" w:rsidR="00DB6F5D" w:rsidRPr="00AB5B5B" w:rsidRDefault="00DB6F5D" w:rsidP="00C93129">
            <w:pPr>
              <w:spacing w:after="0" w:line="240" w:lineRule="auto"/>
              <w:jc w:val="both"/>
              <w:rPr>
                <w:rFonts w:ascii="Times New Roman" w:hAnsi="Times New Roman" w:cs="Times New Roman"/>
                <w:sz w:val="24"/>
                <w:szCs w:val="24"/>
              </w:rPr>
            </w:pPr>
          </w:p>
        </w:tc>
      </w:tr>
      <w:tr w:rsidR="001D2C9B" w:rsidRPr="00646995" w14:paraId="3EF1D507" w14:textId="77777777" w:rsidTr="001657FB">
        <w:tc>
          <w:tcPr>
            <w:tcW w:w="4785" w:type="dxa"/>
            <w:shd w:val="clear" w:color="auto" w:fill="auto"/>
          </w:tcPr>
          <w:p w14:paraId="5E6D87D0" w14:textId="77777777" w:rsidR="00DB6F5D" w:rsidRPr="00646995" w:rsidRDefault="00DB6F5D"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Vienotais reģistrācijas Nr.</w:t>
            </w:r>
          </w:p>
        </w:tc>
        <w:tc>
          <w:tcPr>
            <w:tcW w:w="4785" w:type="dxa"/>
            <w:shd w:val="clear" w:color="auto" w:fill="auto"/>
          </w:tcPr>
          <w:p w14:paraId="2B0020AA" w14:textId="77777777" w:rsidR="00DB6F5D" w:rsidRPr="00646995" w:rsidRDefault="00DB6F5D" w:rsidP="00C93129">
            <w:pPr>
              <w:spacing w:after="0" w:line="240" w:lineRule="auto"/>
              <w:jc w:val="both"/>
              <w:rPr>
                <w:rFonts w:ascii="Times New Roman" w:hAnsi="Times New Roman" w:cs="Times New Roman"/>
                <w:sz w:val="24"/>
                <w:szCs w:val="24"/>
              </w:rPr>
            </w:pPr>
          </w:p>
        </w:tc>
      </w:tr>
      <w:tr w:rsidR="001D2C9B" w:rsidRPr="00646995" w14:paraId="48B1B2DC" w14:textId="77777777" w:rsidTr="001657FB">
        <w:tc>
          <w:tcPr>
            <w:tcW w:w="4785" w:type="dxa"/>
            <w:shd w:val="clear" w:color="auto" w:fill="auto"/>
          </w:tcPr>
          <w:p w14:paraId="5E863B04" w14:textId="77777777" w:rsidR="00DB6F5D" w:rsidRPr="00646995" w:rsidRDefault="00DB6F5D"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Juridiskā adrese</w:t>
            </w:r>
          </w:p>
        </w:tc>
        <w:tc>
          <w:tcPr>
            <w:tcW w:w="4785" w:type="dxa"/>
            <w:shd w:val="clear" w:color="auto" w:fill="auto"/>
          </w:tcPr>
          <w:p w14:paraId="5E93019C" w14:textId="77777777" w:rsidR="00DB6F5D" w:rsidRPr="00646995" w:rsidRDefault="00DB6F5D" w:rsidP="00C93129">
            <w:pPr>
              <w:spacing w:after="0" w:line="240" w:lineRule="auto"/>
              <w:jc w:val="both"/>
              <w:rPr>
                <w:rFonts w:ascii="Times New Roman" w:hAnsi="Times New Roman" w:cs="Times New Roman"/>
                <w:sz w:val="24"/>
                <w:szCs w:val="24"/>
              </w:rPr>
            </w:pPr>
          </w:p>
        </w:tc>
      </w:tr>
      <w:tr w:rsidR="001D2C9B" w:rsidRPr="00646995" w14:paraId="38CAE32B" w14:textId="77777777" w:rsidTr="001657FB">
        <w:tc>
          <w:tcPr>
            <w:tcW w:w="4785" w:type="dxa"/>
            <w:shd w:val="clear" w:color="auto" w:fill="auto"/>
          </w:tcPr>
          <w:p w14:paraId="64277F0E" w14:textId="77777777" w:rsidR="00DB6F5D" w:rsidRPr="00646995" w:rsidRDefault="00DB6F5D"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Pasta adrese</w:t>
            </w:r>
          </w:p>
        </w:tc>
        <w:tc>
          <w:tcPr>
            <w:tcW w:w="4785" w:type="dxa"/>
            <w:shd w:val="clear" w:color="auto" w:fill="auto"/>
          </w:tcPr>
          <w:p w14:paraId="5A4233D2" w14:textId="77777777" w:rsidR="00DB6F5D" w:rsidRPr="00646995" w:rsidRDefault="00DB6F5D" w:rsidP="00C93129">
            <w:pPr>
              <w:spacing w:after="0" w:line="240" w:lineRule="auto"/>
              <w:jc w:val="both"/>
              <w:rPr>
                <w:rFonts w:ascii="Times New Roman" w:hAnsi="Times New Roman" w:cs="Times New Roman"/>
                <w:sz w:val="24"/>
                <w:szCs w:val="24"/>
              </w:rPr>
            </w:pPr>
          </w:p>
        </w:tc>
      </w:tr>
      <w:tr w:rsidR="001D2C9B" w:rsidRPr="00646995" w14:paraId="27EA3C6B" w14:textId="77777777" w:rsidTr="001657FB">
        <w:tc>
          <w:tcPr>
            <w:tcW w:w="4785" w:type="dxa"/>
            <w:shd w:val="clear" w:color="auto" w:fill="auto"/>
          </w:tcPr>
          <w:p w14:paraId="5A79C754" w14:textId="77777777" w:rsidR="00DB6F5D" w:rsidRPr="00646995" w:rsidRDefault="00DB6F5D"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Bankas rekvizīti</w:t>
            </w:r>
            <w:r w:rsidRPr="00646995">
              <w:rPr>
                <w:rFonts w:ascii="Times New Roman" w:hAnsi="Times New Roman" w:cs="Times New Roman"/>
                <w:sz w:val="24"/>
                <w:szCs w:val="24"/>
              </w:rPr>
              <w:tab/>
            </w:r>
          </w:p>
        </w:tc>
        <w:tc>
          <w:tcPr>
            <w:tcW w:w="4785" w:type="dxa"/>
            <w:shd w:val="clear" w:color="auto" w:fill="auto"/>
          </w:tcPr>
          <w:p w14:paraId="0CE0D223" w14:textId="77777777" w:rsidR="00DB6F5D" w:rsidRPr="00646995" w:rsidRDefault="00DB6F5D" w:rsidP="00C93129">
            <w:pPr>
              <w:spacing w:after="0" w:line="240" w:lineRule="auto"/>
              <w:jc w:val="both"/>
              <w:rPr>
                <w:rFonts w:ascii="Times New Roman" w:hAnsi="Times New Roman" w:cs="Times New Roman"/>
                <w:sz w:val="24"/>
                <w:szCs w:val="24"/>
              </w:rPr>
            </w:pPr>
          </w:p>
        </w:tc>
      </w:tr>
      <w:tr w:rsidR="001D2C9B" w:rsidRPr="00646995" w14:paraId="0F0EA12B" w14:textId="77777777" w:rsidTr="001657FB">
        <w:tc>
          <w:tcPr>
            <w:tcW w:w="4785" w:type="dxa"/>
            <w:shd w:val="clear" w:color="auto" w:fill="auto"/>
          </w:tcPr>
          <w:p w14:paraId="601C9515" w14:textId="77777777" w:rsidR="00DB6F5D" w:rsidRPr="00646995" w:rsidRDefault="00DB6F5D"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Persona, kura ir tiesīga pārstāvēt Pretendentu vai pilnvarotā persona</w:t>
            </w:r>
          </w:p>
        </w:tc>
        <w:tc>
          <w:tcPr>
            <w:tcW w:w="4785" w:type="dxa"/>
            <w:shd w:val="clear" w:color="auto" w:fill="auto"/>
          </w:tcPr>
          <w:p w14:paraId="43903A05" w14:textId="77777777" w:rsidR="00DB6F5D" w:rsidRPr="00646995" w:rsidRDefault="00DB6F5D" w:rsidP="00C93129">
            <w:pPr>
              <w:spacing w:after="0" w:line="240" w:lineRule="auto"/>
              <w:jc w:val="both"/>
              <w:rPr>
                <w:rFonts w:ascii="Times New Roman" w:hAnsi="Times New Roman" w:cs="Times New Roman"/>
                <w:sz w:val="24"/>
                <w:szCs w:val="24"/>
              </w:rPr>
            </w:pPr>
          </w:p>
        </w:tc>
      </w:tr>
      <w:tr w:rsidR="00DB6F5D" w:rsidRPr="00646995" w14:paraId="254DF97F" w14:textId="77777777" w:rsidTr="001657FB">
        <w:tc>
          <w:tcPr>
            <w:tcW w:w="4785" w:type="dxa"/>
            <w:shd w:val="clear" w:color="auto" w:fill="auto"/>
          </w:tcPr>
          <w:p w14:paraId="3F49AFCF" w14:textId="77777777" w:rsidR="00DB6F5D" w:rsidRPr="00646995" w:rsidRDefault="00DB6F5D"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Kontaktpersona, tālr. Nr., e-pasta adrese  </w:t>
            </w:r>
          </w:p>
        </w:tc>
        <w:tc>
          <w:tcPr>
            <w:tcW w:w="4785" w:type="dxa"/>
            <w:shd w:val="clear" w:color="auto" w:fill="auto"/>
          </w:tcPr>
          <w:p w14:paraId="08EA7317" w14:textId="77777777" w:rsidR="00DB6F5D" w:rsidRPr="00646995" w:rsidRDefault="00DB6F5D" w:rsidP="00C93129">
            <w:pPr>
              <w:spacing w:after="0" w:line="240" w:lineRule="auto"/>
              <w:jc w:val="both"/>
              <w:rPr>
                <w:rFonts w:ascii="Times New Roman" w:hAnsi="Times New Roman" w:cs="Times New Roman"/>
                <w:sz w:val="24"/>
                <w:szCs w:val="24"/>
              </w:rPr>
            </w:pPr>
          </w:p>
        </w:tc>
      </w:tr>
    </w:tbl>
    <w:p w14:paraId="3B694332" w14:textId="77777777" w:rsidR="00DB6F5D" w:rsidRPr="00646995" w:rsidRDefault="00DB6F5D" w:rsidP="00C93129">
      <w:pPr>
        <w:spacing w:after="0" w:line="240" w:lineRule="auto"/>
        <w:ind w:firstLine="720"/>
        <w:jc w:val="both"/>
        <w:rPr>
          <w:rFonts w:ascii="Times New Roman" w:hAnsi="Times New Roman" w:cs="Times New Roman"/>
          <w:sz w:val="24"/>
          <w:szCs w:val="24"/>
        </w:rPr>
      </w:pPr>
    </w:p>
    <w:p w14:paraId="5043A8A2" w14:textId="55CB2B6B" w:rsidR="00DB6F5D" w:rsidRPr="00646995" w:rsidRDefault="00DB6F5D" w:rsidP="00C93129">
      <w:pPr>
        <w:spacing w:after="0" w:line="240" w:lineRule="auto"/>
        <w:ind w:firstLine="720"/>
        <w:jc w:val="both"/>
        <w:rPr>
          <w:rFonts w:ascii="Times New Roman" w:hAnsi="Times New Roman" w:cs="Times New Roman"/>
          <w:sz w:val="24"/>
          <w:szCs w:val="24"/>
        </w:rPr>
      </w:pPr>
      <w:r w:rsidRPr="00646995">
        <w:rPr>
          <w:rFonts w:ascii="Times New Roman" w:hAnsi="Times New Roman" w:cs="Times New Roman"/>
          <w:sz w:val="24"/>
          <w:szCs w:val="24"/>
        </w:rPr>
        <w:t xml:space="preserve">Ar šī pieteikuma iesniegšanu piesakām savu dalību iepirkuma procedūrā - </w:t>
      </w:r>
      <w:r w:rsidR="00DC7054">
        <w:rPr>
          <w:rFonts w:ascii="Times New Roman" w:hAnsi="Times New Roman" w:cs="Times New Roman"/>
          <w:sz w:val="24"/>
          <w:szCs w:val="24"/>
        </w:rPr>
        <w:t>iepirkumā</w:t>
      </w:r>
      <w:r w:rsidRPr="00646995">
        <w:rPr>
          <w:rFonts w:ascii="Times New Roman" w:hAnsi="Times New Roman" w:cs="Times New Roman"/>
          <w:sz w:val="24"/>
          <w:szCs w:val="24"/>
        </w:rPr>
        <w:t xml:space="preserve"> „</w:t>
      </w:r>
      <w:r w:rsidR="00CE3396" w:rsidRPr="00646995">
        <w:rPr>
          <w:rFonts w:ascii="Times New Roman" w:hAnsi="Times New Roman" w:cs="Times New Roman"/>
          <w:sz w:val="24"/>
          <w:szCs w:val="24"/>
        </w:rPr>
        <w:t>Ēdināšanas pakalpojuma sniegšana</w:t>
      </w:r>
      <w:r w:rsidR="00D43D8E" w:rsidRPr="00646995">
        <w:rPr>
          <w:rFonts w:ascii="Times New Roman" w:hAnsi="Times New Roman" w:cs="Times New Roman"/>
          <w:sz w:val="24"/>
          <w:szCs w:val="24"/>
        </w:rPr>
        <w:t xml:space="preserve"> Rojas brīvdabas estrādes teritorijā</w:t>
      </w:r>
      <w:r w:rsidRPr="00646995">
        <w:rPr>
          <w:rFonts w:ascii="Times New Roman" w:hAnsi="Times New Roman" w:cs="Times New Roman"/>
          <w:sz w:val="24"/>
          <w:szCs w:val="24"/>
        </w:rPr>
        <w:t>”, iepirkuma</w:t>
      </w:r>
      <w:r w:rsidR="00831E20" w:rsidRPr="00646995">
        <w:rPr>
          <w:rFonts w:ascii="Times New Roman" w:hAnsi="Times New Roman" w:cs="Times New Roman"/>
          <w:sz w:val="24"/>
          <w:szCs w:val="24"/>
        </w:rPr>
        <w:t xml:space="preserve"> identifikācijas Nr. RND</w:t>
      </w:r>
      <w:r w:rsidR="0051510E">
        <w:rPr>
          <w:rFonts w:ascii="Times New Roman" w:hAnsi="Times New Roman" w:cs="Times New Roman"/>
          <w:sz w:val="24"/>
          <w:szCs w:val="24"/>
        </w:rPr>
        <w:t>/</w:t>
      </w:r>
      <w:r w:rsidR="00831E20" w:rsidRPr="00646995">
        <w:rPr>
          <w:rFonts w:ascii="Times New Roman" w:hAnsi="Times New Roman" w:cs="Times New Roman"/>
          <w:sz w:val="24"/>
          <w:szCs w:val="24"/>
        </w:rPr>
        <w:t>2019/</w:t>
      </w:r>
      <w:r w:rsidR="0051510E">
        <w:rPr>
          <w:rFonts w:ascii="Times New Roman" w:hAnsi="Times New Roman" w:cs="Times New Roman"/>
          <w:sz w:val="24"/>
          <w:szCs w:val="24"/>
        </w:rPr>
        <w:t>2</w:t>
      </w:r>
      <w:r w:rsidRPr="00646995">
        <w:rPr>
          <w:rFonts w:ascii="Times New Roman" w:hAnsi="Times New Roman" w:cs="Times New Roman"/>
          <w:sz w:val="24"/>
          <w:szCs w:val="24"/>
        </w:rPr>
        <w:t xml:space="preserve"> </w:t>
      </w:r>
    </w:p>
    <w:p w14:paraId="4EA93607" w14:textId="77777777" w:rsidR="00DB6F5D" w:rsidRPr="00646995" w:rsidRDefault="00DB6F5D" w:rsidP="00C93129">
      <w:pPr>
        <w:spacing w:after="0" w:line="240" w:lineRule="auto"/>
        <w:ind w:firstLine="540"/>
        <w:jc w:val="both"/>
        <w:rPr>
          <w:rFonts w:ascii="Times New Roman" w:hAnsi="Times New Roman" w:cs="Times New Roman"/>
          <w:sz w:val="24"/>
          <w:szCs w:val="24"/>
        </w:rPr>
      </w:pPr>
      <w:r w:rsidRPr="00646995">
        <w:rPr>
          <w:rFonts w:ascii="Times New Roman" w:hAnsi="Times New Roman" w:cs="Times New Roman"/>
          <w:sz w:val="24"/>
          <w:szCs w:val="24"/>
        </w:rPr>
        <w:t>Apliecinām, ka:</w:t>
      </w:r>
    </w:p>
    <w:p w14:paraId="4C8A88F4" w14:textId="02BBA3A7" w:rsidR="00DB6F5D" w:rsidRPr="00646995" w:rsidRDefault="002469FA" w:rsidP="00C93129">
      <w:pPr>
        <w:numPr>
          <w:ilvl w:val="2"/>
          <w:numId w:val="13"/>
        </w:numPr>
        <w:tabs>
          <w:tab w:val="clear" w:pos="1800"/>
          <w:tab w:val="left" w:pos="900"/>
        </w:tabs>
        <w:spacing w:after="0" w:line="240" w:lineRule="auto"/>
        <w:ind w:left="540" w:firstLine="0"/>
        <w:jc w:val="both"/>
        <w:rPr>
          <w:rFonts w:ascii="Times New Roman" w:hAnsi="Times New Roman" w:cs="Times New Roman"/>
          <w:sz w:val="24"/>
          <w:szCs w:val="24"/>
        </w:rPr>
      </w:pPr>
      <w:r w:rsidRPr="00646995">
        <w:rPr>
          <w:rFonts w:ascii="Times New Roman" w:hAnsi="Times New Roman" w:cs="Times New Roman"/>
          <w:sz w:val="24"/>
          <w:szCs w:val="24"/>
        </w:rPr>
        <w:t>M</w:t>
      </w:r>
      <w:r w:rsidR="00DB6F5D" w:rsidRPr="00646995">
        <w:rPr>
          <w:rFonts w:ascii="Times New Roman" w:hAnsi="Times New Roman" w:cs="Times New Roman"/>
          <w:sz w:val="24"/>
          <w:szCs w:val="24"/>
        </w:rPr>
        <w:t>ums ir skaidras un saprot</w:t>
      </w:r>
      <w:r w:rsidR="00754032" w:rsidRPr="00646995">
        <w:rPr>
          <w:rFonts w:ascii="Times New Roman" w:hAnsi="Times New Roman" w:cs="Times New Roman"/>
          <w:sz w:val="24"/>
          <w:szCs w:val="24"/>
        </w:rPr>
        <w:t>amas mūsu tiesības un pienākumi.</w:t>
      </w:r>
    </w:p>
    <w:p w14:paraId="79B4CD62" w14:textId="284EE9D3" w:rsidR="00DB6F5D" w:rsidRPr="00646995" w:rsidRDefault="002469FA" w:rsidP="00C93129">
      <w:pPr>
        <w:numPr>
          <w:ilvl w:val="2"/>
          <w:numId w:val="13"/>
        </w:numPr>
        <w:tabs>
          <w:tab w:val="clear" w:pos="1800"/>
          <w:tab w:val="left" w:pos="900"/>
        </w:tabs>
        <w:spacing w:after="0" w:line="240" w:lineRule="auto"/>
        <w:ind w:left="900" w:hanging="360"/>
        <w:jc w:val="both"/>
        <w:rPr>
          <w:rFonts w:ascii="Times New Roman" w:hAnsi="Times New Roman" w:cs="Times New Roman"/>
          <w:sz w:val="24"/>
          <w:szCs w:val="24"/>
        </w:rPr>
      </w:pPr>
      <w:r w:rsidRPr="00646995">
        <w:rPr>
          <w:rFonts w:ascii="Times New Roman" w:hAnsi="Times New Roman" w:cs="Times New Roman"/>
          <w:sz w:val="24"/>
          <w:szCs w:val="24"/>
        </w:rPr>
        <w:t>E</w:t>
      </w:r>
      <w:r w:rsidR="00DB6F5D" w:rsidRPr="00646995">
        <w:rPr>
          <w:rFonts w:ascii="Times New Roman" w:hAnsi="Times New Roman" w:cs="Times New Roman"/>
          <w:sz w:val="24"/>
          <w:szCs w:val="24"/>
        </w:rPr>
        <w:t xml:space="preserve">sam iepazinušies ar </w:t>
      </w:r>
      <w:r w:rsidR="00754032" w:rsidRPr="00646995">
        <w:rPr>
          <w:rFonts w:ascii="Times New Roman" w:hAnsi="Times New Roman" w:cs="Times New Roman"/>
          <w:sz w:val="24"/>
          <w:szCs w:val="24"/>
        </w:rPr>
        <w:t>N</w:t>
      </w:r>
      <w:r w:rsidR="00DB6F5D" w:rsidRPr="00646995">
        <w:rPr>
          <w:rFonts w:ascii="Times New Roman" w:hAnsi="Times New Roman" w:cs="Times New Roman"/>
          <w:sz w:val="24"/>
          <w:szCs w:val="24"/>
        </w:rPr>
        <w:t>olikumu, tai skaitā</w:t>
      </w:r>
      <w:r w:rsidRPr="00646995">
        <w:rPr>
          <w:rFonts w:ascii="Times New Roman" w:hAnsi="Times New Roman" w:cs="Times New Roman"/>
          <w:sz w:val="24"/>
          <w:szCs w:val="24"/>
        </w:rPr>
        <w:t>,</w:t>
      </w:r>
      <w:r w:rsidR="00DB6F5D" w:rsidRPr="00646995">
        <w:rPr>
          <w:rFonts w:ascii="Times New Roman" w:hAnsi="Times New Roman" w:cs="Times New Roman"/>
          <w:sz w:val="24"/>
          <w:szCs w:val="24"/>
        </w:rPr>
        <w:t xml:space="preserve"> </w:t>
      </w:r>
      <w:r w:rsidR="00754032" w:rsidRPr="00646995">
        <w:rPr>
          <w:rFonts w:ascii="Times New Roman" w:hAnsi="Times New Roman" w:cs="Times New Roman"/>
          <w:sz w:val="24"/>
          <w:szCs w:val="24"/>
        </w:rPr>
        <w:t>pielikumiem</w:t>
      </w:r>
      <w:r w:rsidR="00DB6F5D" w:rsidRPr="00646995">
        <w:rPr>
          <w:rFonts w:ascii="Times New Roman" w:hAnsi="Times New Roman" w:cs="Times New Roman"/>
          <w:sz w:val="24"/>
          <w:szCs w:val="24"/>
        </w:rPr>
        <w:t>, saturu, atzīstam to par p</w:t>
      </w:r>
      <w:r w:rsidR="00754032" w:rsidRPr="00646995">
        <w:rPr>
          <w:rFonts w:ascii="Times New Roman" w:hAnsi="Times New Roman" w:cs="Times New Roman"/>
          <w:sz w:val="24"/>
          <w:szCs w:val="24"/>
        </w:rPr>
        <w:t>areizu, saprotamu un atbilstošu.</w:t>
      </w:r>
    </w:p>
    <w:p w14:paraId="28381327" w14:textId="766D15EC" w:rsidR="00DB6F5D" w:rsidRPr="00646995" w:rsidRDefault="002469FA" w:rsidP="00C93129">
      <w:pPr>
        <w:numPr>
          <w:ilvl w:val="2"/>
          <w:numId w:val="13"/>
        </w:numPr>
        <w:tabs>
          <w:tab w:val="clear" w:pos="1800"/>
          <w:tab w:val="left" w:pos="900"/>
        </w:tabs>
        <w:spacing w:after="0" w:line="240" w:lineRule="auto"/>
        <w:ind w:left="900" w:hanging="360"/>
        <w:jc w:val="both"/>
        <w:rPr>
          <w:rFonts w:ascii="Times New Roman" w:hAnsi="Times New Roman" w:cs="Times New Roman"/>
          <w:sz w:val="24"/>
          <w:szCs w:val="24"/>
        </w:rPr>
      </w:pPr>
      <w:r w:rsidRPr="00646995">
        <w:rPr>
          <w:rFonts w:ascii="Times New Roman" w:hAnsi="Times New Roman" w:cs="Times New Roman"/>
          <w:sz w:val="24"/>
          <w:szCs w:val="24"/>
        </w:rPr>
        <w:t>M</w:t>
      </w:r>
      <w:r w:rsidR="00DB6F5D" w:rsidRPr="00646995">
        <w:rPr>
          <w:rFonts w:ascii="Times New Roman" w:hAnsi="Times New Roman" w:cs="Times New Roman"/>
          <w:sz w:val="24"/>
          <w:szCs w:val="24"/>
        </w:rPr>
        <w:t xml:space="preserve">ums ir skaidras un saprotamas Nolikumā noteiktās prasības piedāvājuma sagatavošanai, līguma priekšmets un tehniskās specifikācijas, kā arī </w:t>
      </w:r>
      <w:r w:rsidRPr="00646995">
        <w:rPr>
          <w:rFonts w:ascii="Times New Roman" w:hAnsi="Times New Roman" w:cs="Times New Roman"/>
          <w:sz w:val="24"/>
          <w:szCs w:val="24"/>
        </w:rPr>
        <w:t>Līguma</w:t>
      </w:r>
      <w:r w:rsidR="00754032" w:rsidRPr="00646995">
        <w:rPr>
          <w:rFonts w:ascii="Times New Roman" w:hAnsi="Times New Roman" w:cs="Times New Roman"/>
          <w:sz w:val="24"/>
          <w:szCs w:val="24"/>
        </w:rPr>
        <w:t xml:space="preserve"> noteikumi.</w:t>
      </w:r>
    </w:p>
    <w:p w14:paraId="0A437E09" w14:textId="51EEE982" w:rsidR="00DB6F5D" w:rsidRPr="00646995" w:rsidRDefault="002469FA" w:rsidP="00C93129">
      <w:pPr>
        <w:numPr>
          <w:ilvl w:val="2"/>
          <w:numId w:val="13"/>
        </w:numPr>
        <w:tabs>
          <w:tab w:val="clear" w:pos="1800"/>
          <w:tab w:val="left" w:pos="900"/>
        </w:tabs>
        <w:spacing w:after="0" w:line="240" w:lineRule="auto"/>
        <w:ind w:left="900" w:hanging="360"/>
        <w:jc w:val="both"/>
        <w:rPr>
          <w:rFonts w:ascii="Times New Roman" w:hAnsi="Times New Roman" w:cs="Times New Roman"/>
          <w:sz w:val="24"/>
          <w:szCs w:val="24"/>
        </w:rPr>
      </w:pPr>
      <w:r w:rsidRPr="00646995">
        <w:rPr>
          <w:rFonts w:ascii="Times New Roman" w:hAnsi="Times New Roman" w:cs="Times New Roman"/>
          <w:sz w:val="24"/>
          <w:szCs w:val="24"/>
        </w:rPr>
        <w:t>P</w:t>
      </w:r>
      <w:r w:rsidR="00DB6F5D" w:rsidRPr="00646995">
        <w:rPr>
          <w:rFonts w:ascii="Times New Roman" w:hAnsi="Times New Roman" w:cs="Times New Roman"/>
          <w:sz w:val="24"/>
          <w:szCs w:val="24"/>
        </w:rPr>
        <w:t xml:space="preserve">iekrītam veikt Nolikumā noteiktos darbus saskaņā ar Nolikumam pievienoto </w:t>
      </w:r>
      <w:r w:rsidRPr="00646995">
        <w:rPr>
          <w:rFonts w:ascii="Times New Roman" w:hAnsi="Times New Roman" w:cs="Times New Roman"/>
          <w:sz w:val="24"/>
          <w:szCs w:val="24"/>
        </w:rPr>
        <w:t>L</w:t>
      </w:r>
      <w:r w:rsidR="00DB6F5D" w:rsidRPr="00646995">
        <w:rPr>
          <w:rFonts w:ascii="Times New Roman" w:hAnsi="Times New Roman" w:cs="Times New Roman"/>
          <w:sz w:val="24"/>
          <w:szCs w:val="24"/>
        </w:rPr>
        <w:t>īguma noteikumiem un apliecinām, ka mūsu iesniegtais piedāv</w:t>
      </w:r>
      <w:r w:rsidRPr="00646995">
        <w:rPr>
          <w:rFonts w:ascii="Times New Roman" w:hAnsi="Times New Roman" w:cs="Times New Roman"/>
          <w:sz w:val="24"/>
          <w:szCs w:val="24"/>
        </w:rPr>
        <w:t>ājums ir sagatavots, ņemot vērā L</w:t>
      </w:r>
      <w:r w:rsidR="00754032" w:rsidRPr="00646995">
        <w:rPr>
          <w:rFonts w:ascii="Times New Roman" w:hAnsi="Times New Roman" w:cs="Times New Roman"/>
          <w:sz w:val="24"/>
          <w:szCs w:val="24"/>
        </w:rPr>
        <w:t>īguma projektā noteikto.</w:t>
      </w:r>
    </w:p>
    <w:p w14:paraId="5A46E1F4" w14:textId="0400937C" w:rsidR="00DB6F5D" w:rsidRPr="00646995" w:rsidRDefault="002469FA" w:rsidP="00C93129">
      <w:pPr>
        <w:numPr>
          <w:ilvl w:val="2"/>
          <w:numId w:val="13"/>
        </w:numPr>
        <w:tabs>
          <w:tab w:val="clear" w:pos="1800"/>
          <w:tab w:val="left" w:pos="900"/>
        </w:tabs>
        <w:spacing w:after="0" w:line="240" w:lineRule="auto"/>
        <w:ind w:left="900" w:hanging="360"/>
        <w:jc w:val="both"/>
        <w:rPr>
          <w:rFonts w:ascii="Times New Roman" w:hAnsi="Times New Roman" w:cs="Times New Roman"/>
          <w:sz w:val="24"/>
          <w:szCs w:val="24"/>
        </w:rPr>
      </w:pPr>
      <w:r w:rsidRPr="00646995">
        <w:rPr>
          <w:rFonts w:ascii="Times New Roman" w:hAnsi="Times New Roman" w:cs="Times New Roman"/>
          <w:sz w:val="24"/>
          <w:szCs w:val="24"/>
        </w:rPr>
        <w:t>Apliecinām, ka v</w:t>
      </w:r>
      <w:r w:rsidR="00DB6F5D" w:rsidRPr="00646995">
        <w:rPr>
          <w:rFonts w:ascii="Times New Roman" w:hAnsi="Times New Roman" w:cs="Times New Roman"/>
          <w:sz w:val="24"/>
          <w:szCs w:val="24"/>
        </w:rPr>
        <w:t>isas iesniegtās dokumentu kopijas atbilst oriģinālam, sniegtā</w:t>
      </w:r>
      <w:r w:rsidR="00754032" w:rsidRPr="00646995">
        <w:rPr>
          <w:rFonts w:ascii="Times New Roman" w:hAnsi="Times New Roman" w:cs="Times New Roman"/>
          <w:sz w:val="24"/>
          <w:szCs w:val="24"/>
        </w:rPr>
        <w:t xml:space="preserve"> informācija un dati ir patiesi.</w:t>
      </w:r>
    </w:p>
    <w:p w14:paraId="6C5740CE" w14:textId="6B5FBA2F" w:rsidR="00DB6F5D" w:rsidRPr="00646995" w:rsidRDefault="002469FA" w:rsidP="00C93129">
      <w:pPr>
        <w:numPr>
          <w:ilvl w:val="2"/>
          <w:numId w:val="13"/>
        </w:numPr>
        <w:tabs>
          <w:tab w:val="clear" w:pos="1800"/>
          <w:tab w:val="left" w:pos="900"/>
        </w:tabs>
        <w:spacing w:after="0" w:line="240" w:lineRule="auto"/>
        <w:ind w:left="900" w:hanging="360"/>
        <w:jc w:val="both"/>
        <w:rPr>
          <w:rFonts w:ascii="Times New Roman" w:hAnsi="Times New Roman" w:cs="Times New Roman"/>
          <w:sz w:val="24"/>
          <w:szCs w:val="24"/>
        </w:rPr>
      </w:pPr>
      <w:r w:rsidRPr="00646995">
        <w:rPr>
          <w:rFonts w:ascii="Times New Roman" w:hAnsi="Times New Roman" w:cs="Times New Roman"/>
          <w:sz w:val="24"/>
          <w:szCs w:val="24"/>
        </w:rPr>
        <w:t>Neesam ieinteresēti citu P</w:t>
      </w:r>
      <w:r w:rsidR="00DB6F5D" w:rsidRPr="00646995">
        <w:rPr>
          <w:rFonts w:ascii="Times New Roman" w:hAnsi="Times New Roman" w:cs="Times New Roman"/>
          <w:sz w:val="24"/>
          <w:szCs w:val="24"/>
        </w:rPr>
        <w:t xml:space="preserve">retendentu šim </w:t>
      </w:r>
      <w:r w:rsidR="00460966">
        <w:rPr>
          <w:rFonts w:ascii="Times New Roman" w:hAnsi="Times New Roman" w:cs="Times New Roman"/>
          <w:sz w:val="24"/>
          <w:szCs w:val="24"/>
        </w:rPr>
        <w:t>iepirkumam</w:t>
      </w:r>
      <w:r w:rsidR="00DB6F5D" w:rsidRPr="00646995">
        <w:rPr>
          <w:rFonts w:ascii="Times New Roman" w:hAnsi="Times New Roman" w:cs="Times New Roman"/>
          <w:sz w:val="24"/>
          <w:szCs w:val="24"/>
        </w:rPr>
        <w:t xml:space="preserve"> iesniegtajos piedāvājumos.</w:t>
      </w:r>
    </w:p>
    <w:p w14:paraId="6A5DFFA4" w14:textId="77777777" w:rsidR="00DB6F5D" w:rsidRPr="00646995" w:rsidRDefault="00DB6F5D" w:rsidP="00C93129">
      <w:pPr>
        <w:tabs>
          <w:tab w:val="left" w:pos="900"/>
        </w:tabs>
        <w:spacing w:after="0" w:line="240" w:lineRule="auto"/>
        <w:ind w:left="900"/>
        <w:jc w:val="both"/>
        <w:rPr>
          <w:rFonts w:ascii="Times New Roman" w:hAnsi="Times New Roman" w:cs="Times New Roman"/>
          <w:sz w:val="24"/>
          <w:szCs w:val="24"/>
        </w:rPr>
      </w:pPr>
    </w:p>
    <w:tbl>
      <w:tblPr>
        <w:tblW w:w="9413" w:type="dxa"/>
        <w:jc w:val="center"/>
        <w:tblLayout w:type="fixed"/>
        <w:tblLook w:val="0000" w:firstRow="0" w:lastRow="0" w:firstColumn="0" w:lastColumn="0" w:noHBand="0" w:noVBand="0"/>
      </w:tblPr>
      <w:tblGrid>
        <w:gridCol w:w="3409"/>
        <w:gridCol w:w="1894"/>
        <w:gridCol w:w="4110"/>
      </w:tblGrid>
      <w:tr w:rsidR="001D2C9B" w:rsidRPr="00646995" w14:paraId="52A82C40" w14:textId="77777777" w:rsidTr="001657FB">
        <w:trPr>
          <w:jc w:val="center"/>
        </w:trPr>
        <w:tc>
          <w:tcPr>
            <w:tcW w:w="3409" w:type="dxa"/>
            <w:tcBorders>
              <w:bottom w:val="single" w:sz="4" w:space="0" w:color="auto"/>
            </w:tcBorders>
          </w:tcPr>
          <w:p w14:paraId="33252A7E" w14:textId="77777777" w:rsidR="00DB6F5D" w:rsidRPr="00646995" w:rsidRDefault="00DB6F5D" w:rsidP="00C93129">
            <w:pPr>
              <w:pStyle w:val="Pamatteksts"/>
            </w:pPr>
          </w:p>
        </w:tc>
        <w:tc>
          <w:tcPr>
            <w:tcW w:w="1894" w:type="dxa"/>
          </w:tcPr>
          <w:p w14:paraId="33DBFD8A" w14:textId="77777777" w:rsidR="00DB6F5D" w:rsidRPr="00646995" w:rsidRDefault="00DB6F5D" w:rsidP="00C93129">
            <w:pPr>
              <w:pStyle w:val="Pamatteksts"/>
            </w:pPr>
          </w:p>
        </w:tc>
        <w:tc>
          <w:tcPr>
            <w:tcW w:w="4110" w:type="dxa"/>
            <w:tcBorders>
              <w:bottom w:val="single" w:sz="4" w:space="0" w:color="auto"/>
            </w:tcBorders>
          </w:tcPr>
          <w:p w14:paraId="199A61D7" w14:textId="77777777" w:rsidR="00DB6F5D" w:rsidRPr="00646995" w:rsidRDefault="00DB6F5D" w:rsidP="00C93129">
            <w:pPr>
              <w:pStyle w:val="Pamatteksts"/>
            </w:pPr>
          </w:p>
        </w:tc>
      </w:tr>
      <w:tr w:rsidR="001D2C9B" w:rsidRPr="00646995" w14:paraId="5DDA9C6C" w14:textId="77777777" w:rsidTr="001657FB">
        <w:trPr>
          <w:jc w:val="center"/>
        </w:trPr>
        <w:tc>
          <w:tcPr>
            <w:tcW w:w="3409" w:type="dxa"/>
          </w:tcPr>
          <w:p w14:paraId="18B68777" w14:textId="77777777" w:rsidR="00DB6F5D" w:rsidRPr="00646995" w:rsidRDefault="00DB6F5D" w:rsidP="00C93129">
            <w:pPr>
              <w:pStyle w:val="Pamatteksts"/>
              <w:jc w:val="center"/>
            </w:pPr>
            <w:r w:rsidRPr="00646995">
              <w:t>(Amats)</w:t>
            </w:r>
          </w:p>
        </w:tc>
        <w:tc>
          <w:tcPr>
            <w:tcW w:w="1894" w:type="dxa"/>
          </w:tcPr>
          <w:p w14:paraId="2D77AF82" w14:textId="77777777" w:rsidR="00DB6F5D" w:rsidRPr="00646995" w:rsidRDefault="00DB6F5D" w:rsidP="00C93129">
            <w:pPr>
              <w:pStyle w:val="Pamatteksts"/>
              <w:jc w:val="center"/>
            </w:pPr>
            <w:r w:rsidRPr="00646995">
              <w:t>(paraksts)</w:t>
            </w:r>
          </w:p>
        </w:tc>
        <w:tc>
          <w:tcPr>
            <w:tcW w:w="4110" w:type="dxa"/>
          </w:tcPr>
          <w:p w14:paraId="6394C872" w14:textId="77777777" w:rsidR="00DB6F5D" w:rsidRPr="00646995" w:rsidRDefault="00DB6F5D" w:rsidP="00C93129">
            <w:pPr>
              <w:pStyle w:val="Pamatteksts"/>
              <w:jc w:val="center"/>
            </w:pPr>
            <w:r w:rsidRPr="00646995">
              <w:t>(Paraksta atšifrējums)</w:t>
            </w:r>
          </w:p>
        </w:tc>
      </w:tr>
    </w:tbl>
    <w:p w14:paraId="26AFC15D" w14:textId="77777777" w:rsidR="00DB6F5D" w:rsidRPr="00646995" w:rsidRDefault="00DB6F5D" w:rsidP="00C93129">
      <w:pPr>
        <w:spacing w:after="0" w:line="240" w:lineRule="auto"/>
        <w:rPr>
          <w:rFonts w:ascii="Times New Roman" w:hAnsi="Times New Roman" w:cs="Times New Roman"/>
          <w:sz w:val="24"/>
          <w:szCs w:val="24"/>
        </w:rPr>
      </w:pPr>
      <w:r w:rsidRPr="00646995">
        <w:rPr>
          <w:rFonts w:ascii="Times New Roman" w:hAnsi="Times New Roman" w:cs="Times New Roman"/>
          <w:sz w:val="24"/>
          <w:szCs w:val="24"/>
        </w:rPr>
        <w:br w:type="page"/>
      </w:r>
    </w:p>
    <w:p w14:paraId="3F99D65D" w14:textId="17EE700F" w:rsidR="00DB486B" w:rsidRPr="00307C0E" w:rsidRDefault="00DB486B" w:rsidP="00307C0E">
      <w:pPr>
        <w:spacing w:after="0" w:line="240" w:lineRule="auto"/>
        <w:jc w:val="right"/>
        <w:rPr>
          <w:rFonts w:ascii="Times New Roman" w:hAnsi="Times New Roman" w:cs="Times New Roman"/>
        </w:rPr>
      </w:pPr>
      <w:r w:rsidRPr="00646995">
        <w:rPr>
          <w:rFonts w:ascii="Times New Roman" w:hAnsi="Times New Roman" w:cs="Times New Roman"/>
        </w:rPr>
        <w:lastRenderedPageBreak/>
        <w:tab/>
      </w:r>
      <w:r w:rsidRPr="00646995">
        <w:rPr>
          <w:rFonts w:ascii="Times New Roman" w:hAnsi="Times New Roman" w:cs="Times New Roman"/>
        </w:rPr>
        <w:tab/>
      </w:r>
      <w:r w:rsidRPr="00646995">
        <w:rPr>
          <w:rFonts w:ascii="Times New Roman" w:hAnsi="Times New Roman" w:cs="Times New Roman"/>
        </w:rPr>
        <w:tab/>
      </w:r>
      <w:r w:rsidRPr="00646995">
        <w:rPr>
          <w:rFonts w:ascii="Times New Roman" w:hAnsi="Times New Roman" w:cs="Times New Roman"/>
        </w:rPr>
        <w:tab/>
      </w:r>
      <w:r w:rsidRPr="00646995">
        <w:rPr>
          <w:rFonts w:ascii="Times New Roman" w:hAnsi="Times New Roman" w:cs="Times New Roman"/>
        </w:rPr>
        <w:tab/>
      </w:r>
      <w:r w:rsidRPr="00646995">
        <w:rPr>
          <w:rFonts w:ascii="Times New Roman" w:hAnsi="Times New Roman" w:cs="Times New Roman"/>
        </w:rPr>
        <w:tab/>
      </w:r>
      <w:r w:rsidRPr="00646995">
        <w:rPr>
          <w:rFonts w:ascii="Times New Roman" w:hAnsi="Times New Roman" w:cs="Times New Roman"/>
        </w:rPr>
        <w:tab/>
      </w:r>
      <w:r w:rsidRPr="00646995">
        <w:rPr>
          <w:rFonts w:ascii="Times New Roman" w:hAnsi="Times New Roman" w:cs="Times New Roman"/>
        </w:rPr>
        <w:tab/>
      </w:r>
      <w:r w:rsidRPr="00646995">
        <w:rPr>
          <w:rFonts w:ascii="Times New Roman" w:hAnsi="Times New Roman" w:cs="Times New Roman"/>
        </w:rPr>
        <w:tab/>
      </w:r>
      <w:r w:rsidR="00645CAB" w:rsidRPr="00646995">
        <w:rPr>
          <w:rFonts w:ascii="Times New Roman" w:hAnsi="Times New Roman" w:cs="Times New Roman"/>
        </w:rPr>
        <w:tab/>
      </w:r>
      <w:r w:rsidR="00645CAB" w:rsidRPr="00307C0E">
        <w:rPr>
          <w:rFonts w:ascii="Times New Roman" w:hAnsi="Times New Roman" w:cs="Times New Roman"/>
        </w:rPr>
        <w:t xml:space="preserve">      </w:t>
      </w:r>
      <w:r w:rsidRPr="00307C0E">
        <w:rPr>
          <w:rFonts w:ascii="Times New Roman" w:hAnsi="Times New Roman" w:cs="Times New Roman"/>
          <w:sz w:val="24"/>
          <w:szCs w:val="24"/>
        </w:rPr>
        <w:t>Pielikums Nr.2</w:t>
      </w:r>
    </w:p>
    <w:p w14:paraId="1C9EFE3A" w14:textId="74570480" w:rsidR="006D5B2C" w:rsidRPr="00307C0E" w:rsidRDefault="00DB486B" w:rsidP="00307C0E">
      <w:pPr>
        <w:spacing w:after="0" w:line="240" w:lineRule="auto"/>
        <w:jc w:val="right"/>
        <w:rPr>
          <w:rFonts w:ascii="Times New Roman" w:hAnsi="Times New Roman" w:cs="Times New Roman"/>
          <w:sz w:val="24"/>
          <w:szCs w:val="24"/>
        </w:rPr>
      </w:pPr>
      <w:r w:rsidRPr="00307C0E">
        <w:rPr>
          <w:rFonts w:ascii="Times New Roman" w:hAnsi="Times New Roman" w:cs="Times New Roman"/>
          <w:sz w:val="24"/>
          <w:szCs w:val="24"/>
        </w:rPr>
        <w:tab/>
      </w:r>
      <w:r w:rsidRPr="00307C0E">
        <w:rPr>
          <w:rFonts w:ascii="Times New Roman" w:hAnsi="Times New Roman" w:cs="Times New Roman"/>
          <w:sz w:val="24"/>
          <w:szCs w:val="24"/>
        </w:rPr>
        <w:tab/>
      </w:r>
      <w:r w:rsidRPr="00307C0E">
        <w:rPr>
          <w:rFonts w:ascii="Times New Roman" w:hAnsi="Times New Roman" w:cs="Times New Roman"/>
          <w:sz w:val="24"/>
          <w:szCs w:val="24"/>
        </w:rPr>
        <w:tab/>
      </w:r>
      <w:r w:rsidRPr="00307C0E">
        <w:rPr>
          <w:rFonts w:ascii="Times New Roman" w:hAnsi="Times New Roman" w:cs="Times New Roman"/>
          <w:sz w:val="24"/>
          <w:szCs w:val="24"/>
        </w:rPr>
        <w:tab/>
      </w:r>
      <w:r w:rsidRPr="00307C0E">
        <w:rPr>
          <w:rFonts w:ascii="Times New Roman" w:hAnsi="Times New Roman" w:cs="Times New Roman"/>
          <w:sz w:val="24"/>
          <w:szCs w:val="24"/>
        </w:rPr>
        <w:tab/>
      </w:r>
      <w:r w:rsidRPr="00307C0E">
        <w:rPr>
          <w:rFonts w:ascii="Times New Roman" w:hAnsi="Times New Roman" w:cs="Times New Roman"/>
          <w:sz w:val="24"/>
          <w:szCs w:val="24"/>
        </w:rPr>
        <w:tab/>
      </w:r>
      <w:r w:rsidRPr="00307C0E">
        <w:rPr>
          <w:rFonts w:ascii="Times New Roman" w:hAnsi="Times New Roman" w:cs="Times New Roman"/>
          <w:sz w:val="24"/>
          <w:szCs w:val="24"/>
        </w:rPr>
        <w:tab/>
      </w:r>
      <w:r w:rsidRPr="00307C0E">
        <w:rPr>
          <w:rFonts w:ascii="Times New Roman" w:hAnsi="Times New Roman" w:cs="Times New Roman"/>
          <w:sz w:val="24"/>
          <w:szCs w:val="24"/>
        </w:rPr>
        <w:tab/>
      </w:r>
      <w:r w:rsidR="00C5076E" w:rsidRPr="00307C0E">
        <w:rPr>
          <w:rFonts w:ascii="Times New Roman" w:hAnsi="Times New Roman" w:cs="Times New Roman"/>
          <w:sz w:val="24"/>
          <w:szCs w:val="24"/>
        </w:rPr>
        <w:t>Iepirkuma</w:t>
      </w:r>
      <w:r w:rsidR="006D5B2C" w:rsidRPr="00307C0E">
        <w:rPr>
          <w:rFonts w:ascii="Times New Roman" w:hAnsi="Times New Roman" w:cs="Times New Roman"/>
          <w:sz w:val="24"/>
          <w:szCs w:val="24"/>
        </w:rPr>
        <w:t xml:space="preserve"> </w:t>
      </w:r>
      <w:proofErr w:type="spellStart"/>
      <w:r w:rsidR="006D5B2C" w:rsidRPr="00307C0E">
        <w:rPr>
          <w:rFonts w:ascii="Times New Roman" w:hAnsi="Times New Roman" w:cs="Times New Roman"/>
          <w:sz w:val="24"/>
          <w:szCs w:val="24"/>
        </w:rPr>
        <w:t>Id</w:t>
      </w:r>
      <w:proofErr w:type="spellEnd"/>
      <w:r w:rsidR="00307C0E">
        <w:rPr>
          <w:rFonts w:ascii="Times New Roman" w:hAnsi="Times New Roman" w:cs="Times New Roman"/>
          <w:sz w:val="24"/>
          <w:szCs w:val="24"/>
        </w:rPr>
        <w:t>.</w:t>
      </w:r>
      <w:r w:rsidR="006D5B2C" w:rsidRPr="00307C0E">
        <w:rPr>
          <w:rFonts w:ascii="Times New Roman" w:hAnsi="Times New Roman" w:cs="Times New Roman"/>
          <w:sz w:val="24"/>
          <w:szCs w:val="24"/>
        </w:rPr>
        <w:t xml:space="preserve"> Nr. RND</w:t>
      </w:r>
      <w:r w:rsidR="00307C0E">
        <w:rPr>
          <w:rFonts w:ascii="Times New Roman" w:hAnsi="Times New Roman" w:cs="Times New Roman"/>
          <w:sz w:val="24"/>
          <w:szCs w:val="24"/>
        </w:rPr>
        <w:t>/</w:t>
      </w:r>
      <w:r w:rsidR="006D5B2C" w:rsidRPr="00307C0E">
        <w:rPr>
          <w:rFonts w:ascii="Times New Roman" w:hAnsi="Times New Roman" w:cs="Times New Roman"/>
          <w:sz w:val="24"/>
          <w:szCs w:val="24"/>
        </w:rPr>
        <w:t>2019/</w:t>
      </w:r>
      <w:r w:rsidR="00307C0E">
        <w:rPr>
          <w:rFonts w:ascii="Times New Roman" w:hAnsi="Times New Roman" w:cs="Times New Roman"/>
          <w:sz w:val="24"/>
          <w:szCs w:val="24"/>
        </w:rPr>
        <w:t>2</w:t>
      </w:r>
    </w:p>
    <w:p w14:paraId="44E69ECB" w14:textId="77777777" w:rsidR="005570E1" w:rsidRPr="00307C0E" w:rsidRDefault="006D5B2C" w:rsidP="00307C0E">
      <w:pPr>
        <w:spacing w:after="0" w:line="240" w:lineRule="auto"/>
        <w:jc w:val="right"/>
        <w:rPr>
          <w:rFonts w:ascii="Times New Roman" w:hAnsi="Times New Roman" w:cs="Times New Roman"/>
          <w:sz w:val="24"/>
          <w:szCs w:val="24"/>
        </w:rPr>
      </w:pPr>
      <w:r w:rsidRPr="00307C0E">
        <w:rPr>
          <w:rFonts w:ascii="Times New Roman" w:hAnsi="Times New Roman" w:cs="Times New Roman"/>
          <w:sz w:val="24"/>
          <w:szCs w:val="24"/>
        </w:rPr>
        <w:t>Nolikumam</w:t>
      </w:r>
      <w:r w:rsidR="00CE3396" w:rsidRPr="00307C0E">
        <w:rPr>
          <w:rFonts w:ascii="Times New Roman" w:hAnsi="Times New Roman" w:cs="Times New Roman"/>
          <w:sz w:val="24"/>
          <w:szCs w:val="24"/>
        </w:rPr>
        <w:t xml:space="preserve"> “Ēdināšanas pakalpojuma</w:t>
      </w:r>
      <w:r w:rsidRPr="00307C0E">
        <w:rPr>
          <w:rFonts w:ascii="Times New Roman" w:hAnsi="Times New Roman" w:cs="Times New Roman"/>
          <w:sz w:val="24"/>
          <w:szCs w:val="24"/>
        </w:rPr>
        <w:t xml:space="preserve"> sniegšana</w:t>
      </w:r>
    </w:p>
    <w:p w14:paraId="1A8BC0BA" w14:textId="272B7E83" w:rsidR="006D5B2C" w:rsidRPr="00307C0E" w:rsidRDefault="005570E1" w:rsidP="00307C0E">
      <w:pPr>
        <w:spacing w:after="0" w:line="240" w:lineRule="auto"/>
        <w:jc w:val="right"/>
        <w:rPr>
          <w:rFonts w:ascii="Times New Roman" w:hAnsi="Times New Roman" w:cs="Times New Roman"/>
          <w:sz w:val="24"/>
          <w:szCs w:val="24"/>
        </w:rPr>
      </w:pPr>
      <w:r w:rsidRPr="00307C0E">
        <w:rPr>
          <w:rFonts w:ascii="Times New Roman" w:hAnsi="Times New Roman" w:cs="Times New Roman"/>
          <w:sz w:val="24"/>
          <w:szCs w:val="24"/>
        </w:rPr>
        <w:t>Rojas brīvdabas estrādes teritorijā</w:t>
      </w:r>
      <w:r w:rsidR="006D5B2C" w:rsidRPr="00307C0E">
        <w:rPr>
          <w:rFonts w:ascii="Times New Roman" w:hAnsi="Times New Roman" w:cs="Times New Roman"/>
          <w:sz w:val="24"/>
          <w:szCs w:val="24"/>
        </w:rPr>
        <w:t>”</w:t>
      </w:r>
    </w:p>
    <w:p w14:paraId="1D936ED0" w14:textId="1D8F33AE" w:rsidR="00DB486B" w:rsidRPr="00646995" w:rsidRDefault="003C6B94" w:rsidP="00C93129">
      <w:pPr>
        <w:spacing w:after="0" w:line="240" w:lineRule="auto"/>
        <w:jc w:val="center"/>
        <w:rPr>
          <w:rFonts w:ascii="Times New Roman" w:hAnsi="Times New Roman" w:cs="Times New Roman"/>
          <w:b/>
          <w:sz w:val="28"/>
          <w:szCs w:val="28"/>
        </w:rPr>
      </w:pPr>
      <w:r w:rsidRPr="00646995">
        <w:rPr>
          <w:rFonts w:ascii="Times New Roman" w:hAnsi="Times New Roman" w:cs="Times New Roman"/>
          <w:b/>
          <w:sz w:val="28"/>
          <w:szCs w:val="28"/>
        </w:rPr>
        <w:t>Cenu piedāvājums</w:t>
      </w:r>
      <w:r w:rsidR="00FE74A6" w:rsidRPr="00646995">
        <w:rPr>
          <w:rFonts w:ascii="Times New Roman" w:hAnsi="Times New Roman" w:cs="Times New Roman"/>
          <w:b/>
          <w:sz w:val="28"/>
          <w:szCs w:val="28"/>
        </w:rPr>
        <w:t xml:space="preserve"> un </w:t>
      </w:r>
      <w:r w:rsidR="00D024B7" w:rsidRPr="00646995">
        <w:rPr>
          <w:rFonts w:ascii="Times New Roman" w:hAnsi="Times New Roman" w:cs="Times New Roman"/>
          <w:b/>
          <w:sz w:val="28"/>
          <w:szCs w:val="28"/>
        </w:rPr>
        <w:t xml:space="preserve">piedāvājums </w:t>
      </w:r>
      <w:r w:rsidR="00FE74A6" w:rsidRPr="00646995">
        <w:rPr>
          <w:rFonts w:ascii="Times New Roman" w:hAnsi="Times New Roman" w:cs="Times New Roman"/>
          <w:b/>
          <w:sz w:val="28"/>
          <w:szCs w:val="28"/>
        </w:rPr>
        <w:t>nomas maksas daļa</w:t>
      </w:r>
      <w:r w:rsidR="00D024B7" w:rsidRPr="00646995">
        <w:rPr>
          <w:rFonts w:ascii="Times New Roman" w:hAnsi="Times New Roman" w:cs="Times New Roman"/>
          <w:b/>
          <w:sz w:val="28"/>
          <w:szCs w:val="28"/>
        </w:rPr>
        <w:t xml:space="preserve">i </w:t>
      </w:r>
      <w:r w:rsidR="00FE74A6" w:rsidRPr="00646995">
        <w:rPr>
          <w:rFonts w:ascii="Times New Roman" w:hAnsi="Times New Roman" w:cs="Times New Roman"/>
          <w:b/>
          <w:sz w:val="28"/>
          <w:szCs w:val="28"/>
        </w:rPr>
        <w:t xml:space="preserve">% no apgrozījuma </w:t>
      </w:r>
    </w:p>
    <w:p w14:paraId="481843E2" w14:textId="77777777" w:rsidR="00FE74A6" w:rsidRPr="00646995" w:rsidRDefault="00FE74A6" w:rsidP="00C93129">
      <w:pPr>
        <w:spacing w:after="0" w:line="240" w:lineRule="auto"/>
        <w:jc w:val="center"/>
        <w:rPr>
          <w:rFonts w:ascii="Times New Roman" w:hAnsi="Times New Roman" w:cs="Times New Roman"/>
          <w:b/>
          <w:sz w:val="28"/>
          <w:szCs w:val="28"/>
        </w:rPr>
      </w:pPr>
    </w:p>
    <w:tbl>
      <w:tblPr>
        <w:tblW w:w="9206"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2726"/>
        <w:gridCol w:w="3773"/>
        <w:gridCol w:w="1590"/>
        <w:gridCol w:w="1117"/>
      </w:tblGrid>
      <w:tr w:rsidR="001D2C9B" w:rsidRPr="00646995" w14:paraId="67A9BDB1"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60963456" w14:textId="77777777" w:rsidR="00645CAB" w:rsidRPr="00AB5B5B" w:rsidRDefault="00645CAB" w:rsidP="00C93129">
            <w:pPr>
              <w:pStyle w:val="Bezatstarpm"/>
              <w:rPr>
                <w:rFonts w:ascii="Times New Roman" w:hAnsi="Times New Roman" w:cs="Times New Roman"/>
                <w:b/>
              </w:rPr>
            </w:pPr>
            <w:r w:rsidRPr="00AB5B5B">
              <w:rPr>
                <w:rFonts w:ascii="Times New Roman" w:hAnsi="Times New Roman" w:cs="Times New Roman"/>
                <w:b/>
              </w:rPr>
              <w:t xml:space="preserve">Pasākums/Mērķauditorija </w:t>
            </w:r>
          </w:p>
        </w:tc>
        <w:tc>
          <w:tcPr>
            <w:tcW w:w="3773" w:type="dxa"/>
            <w:tcBorders>
              <w:top w:val="outset" w:sz="6" w:space="0" w:color="00000A"/>
              <w:left w:val="outset" w:sz="6" w:space="0" w:color="00000A"/>
              <w:bottom w:val="outset" w:sz="6" w:space="0" w:color="00000A"/>
              <w:right w:val="outset" w:sz="6" w:space="0" w:color="00000A"/>
            </w:tcBorders>
          </w:tcPr>
          <w:p w14:paraId="7D62A8B8" w14:textId="77777777" w:rsidR="00645CAB" w:rsidRPr="00AB5B5B" w:rsidRDefault="00645CAB" w:rsidP="00C93129">
            <w:pPr>
              <w:pStyle w:val="Bezatstarpm"/>
              <w:rPr>
                <w:rFonts w:ascii="Times New Roman" w:hAnsi="Times New Roman" w:cs="Times New Roman"/>
                <w:b/>
              </w:rPr>
            </w:pPr>
            <w:r w:rsidRPr="00AB5B5B">
              <w:rPr>
                <w:rFonts w:ascii="Times New Roman" w:hAnsi="Times New Roman" w:cs="Times New Roman"/>
                <w:b/>
              </w:rPr>
              <w:t>Prasības</w:t>
            </w:r>
          </w:p>
        </w:tc>
        <w:tc>
          <w:tcPr>
            <w:tcW w:w="1590" w:type="dxa"/>
            <w:tcBorders>
              <w:top w:val="outset" w:sz="6" w:space="0" w:color="00000A"/>
              <w:left w:val="outset" w:sz="6" w:space="0" w:color="00000A"/>
              <w:bottom w:val="outset" w:sz="6" w:space="0" w:color="00000A"/>
              <w:right w:val="outset" w:sz="6" w:space="0" w:color="00000A"/>
            </w:tcBorders>
          </w:tcPr>
          <w:p w14:paraId="4CEFA71C" w14:textId="77777777" w:rsidR="00645CAB" w:rsidRPr="00AB5B5B" w:rsidRDefault="00645CAB" w:rsidP="00C93129">
            <w:pPr>
              <w:pStyle w:val="Bezatstarpm"/>
              <w:rPr>
                <w:rFonts w:ascii="Times New Roman" w:hAnsi="Times New Roman" w:cs="Times New Roman"/>
                <w:b/>
              </w:rPr>
            </w:pPr>
            <w:r w:rsidRPr="00AB5B5B">
              <w:rPr>
                <w:rFonts w:ascii="Times New Roman" w:hAnsi="Times New Roman" w:cs="Times New Roman"/>
                <w:b/>
              </w:rPr>
              <w:t>Mērvienība</w:t>
            </w:r>
          </w:p>
        </w:tc>
        <w:tc>
          <w:tcPr>
            <w:tcW w:w="1117" w:type="dxa"/>
            <w:tcBorders>
              <w:top w:val="outset" w:sz="6" w:space="0" w:color="00000A"/>
              <w:left w:val="outset" w:sz="6" w:space="0" w:color="00000A"/>
              <w:bottom w:val="outset" w:sz="6" w:space="0" w:color="00000A"/>
              <w:right w:val="outset" w:sz="6" w:space="0" w:color="00000A"/>
            </w:tcBorders>
          </w:tcPr>
          <w:p w14:paraId="20EAB836" w14:textId="77777777" w:rsidR="00645CAB" w:rsidRPr="00AB5B5B" w:rsidRDefault="00645CAB" w:rsidP="00C93129">
            <w:pPr>
              <w:pStyle w:val="Bezatstarpm"/>
              <w:rPr>
                <w:rFonts w:ascii="Times New Roman" w:hAnsi="Times New Roman" w:cs="Times New Roman"/>
                <w:b/>
              </w:rPr>
            </w:pPr>
            <w:r w:rsidRPr="00AB5B5B">
              <w:rPr>
                <w:rFonts w:ascii="Times New Roman" w:hAnsi="Times New Roman" w:cs="Times New Roman"/>
                <w:b/>
              </w:rPr>
              <w:t>Cena</w:t>
            </w:r>
          </w:p>
        </w:tc>
      </w:tr>
      <w:tr w:rsidR="001D2C9B" w:rsidRPr="00646995" w14:paraId="414C5A03"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75DF137A"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Bērnu rīts/ Bērni</w:t>
            </w:r>
          </w:p>
        </w:tc>
        <w:tc>
          <w:tcPr>
            <w:tcW w:w="3773" w:type="dxa"/>
            <w:tcBorders>
              <w:top w:val="outset" w:sz="6" w:space="0" w:color="00000A"/>
              <w:left w:val="outset" w:sz="6" w:space="0" w:color="00000A"/>
              <w:bottom w:val="outset" w:sz="6" w:space="0" w:color="00000A"/>
              <w:right w:val="outset" w:sz="6" w:space="0" w:color="00000A"/>
            </w:tcBorders>
          </w:tcPr>
          <w:p w14:paraId="09FB29E8" w14:textId="06CC2C1A"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 xml:space="preserve">Dabīgās sulas dzēriens (80% sula) vēlams </w:t>
            </w:r>
            <w:proofErr w:type="spellStart"/>
            <w:r w:rsidRPr="00646995">
              <w:rPr>
                <w:rFonts w:ascii="Times New Roman" w:hAnsi="Times New Roman" w:cs="Times New Roman"/>
              </w:rPr>
              <w:t>multi</w:t>
            </w:r>
            <w:proofErr w:type="spellEnd"/>
            <w:r w:rsidR="00D56240" w:rsidRPr="00646995">
              <w:rPr>
                <w:rFonts w:ascii="Times New Roman" w:hAnsi="Times New Roman" w:cs="Times New Roman"/>
              </w:rPr>
              <w:t xml:space="preserve"> </w:t>
            </w:r>
            <w:r w:rsidRPr="00646995">
              <w:rPr>
                <w:rFonts w:ascii="Times New Roman" w:hAnsi="Times New Roman" w:cs="Times New Roman"/>
              </w:rPr>
              <w:t>augļu</w:t>
            </w:r>
          </w:p>
        </w:tc>
        <w:tc>
          <w:tcPr>
            <w:tcW w:w="1590" w:type="dxa"/>
            <w:tcBorders>
              <w:top w:val="outset" w:sz="6" w:space="0" w:color="00000A"/>
              <w:left w:val="outset" w:sz="6" w:space="0" w:color="00000A"/>
              <w:bottom w:val="outset" w:sz="6" w:space="0" w:color="00000A"/>
              <w:right w:val="outset" w:sz="6" w:space="0" w:color="00000A"/>
            </w:tcBorders>
          </w:tcPr>
          <w:p w14:paraId="0383630E"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200 g</w:t>
            </w:r>
          </w:p>
        </w:tc>
        <w:tc>
          <w:tcPr>
            <w:tcW w:w="1117" w:type="dxa"/>
            <w:tcBorders>
              <w:top w:val="outset" w:sz="6" w:space="0" w:color="00000A"/>
              <w:left w:val="outset" w:sz="6" w:space="0" w:color="00000A"/>
              <w:bottom w:val="outset" w:sz="6" w:space="0" w:color="00000A"/>
              <w:right w:val="outset" w:sz="6" w:space="0" w:color="00000A"/>
            </w:tcBorders>
          </w:tcPr>
          <w:p w14:paraId="627BC549" w14:textId="77777777" w:rsidR="00645CAB" w:rsidRPr="00646995" w:rsidRDefault="00645CAB" w:rsidP="00C93129">
            <w:pPr>
              <w:pStyle w:val="Bezatstarpm"/>
              <w:rPr>
                <w:rFonts w:ascii="Times New Roman" w:hAnsi="Times New Roman" w:cs="Times New Roman"/>
              </w:rPr>
            </w:pPr>
          </w:p>
        </w:tc>
      </w:tr>
      <w:tr w:rsidR="001D2C9B" w:rsidRPr="00646995" w14:paraId="417B64DC"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2925EC6C"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2EEBC214"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Sviestmaize ar sieru (maize 30g, siers 20g)</w:t>
            </w:r>
          </w:p>
        </w:tc>
        <w:tc>
          <w:tcPr>
            <w:tcW w:w="1590" w:type="dxa"/>
            <w:tcBorders>
              <w:top w:val="outset" w:sz="6" w:space="0" w:color="00000A"/>
              <w:left w:val="outset" w:sz="6" w:space="0" w:color="00000A"/>
              <w:bottom w:val="outset" w:sz="6" w:space="0" w:color="00000A"/>
              <w:right w:val="outset" w:sz="6" w:space="0" w:color="00000A"/>
            </w:tcBorders>
          </w:tcPr>
          <w:p w14:paraId="258140C0"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30/5/20g</w:t>
            </w:r>
          </w:p>
        </w:tc>
        <w:tc>
          <w:tcPr>
            <w:tcW w:w="1117" w:type="dxa"/>
            <w:tcBorders>
              <w:top w:val="outset" w:sz="6" w:space="0" w:color="00000A"/>
              <w:left w:val="outset" w:sz="6" w:space="0" w:color="00000A"/>
              <w:bottom w:val="outset" w:sz="6" w:space="0" w:color="00000A"/>
              <w:right w:val="outset" w:sz="6" w:space="0" w:color="00000A"/>
            </w:tcBorders>
          </w:tcPr>
          <w:p w14:paraId="6A9DC42A" w14:textId="77777777" w:rsidR="00645CAB" w:rsidRPr="00646995" w:rsidRDefault="00645CAB" w:rsidP="00C93129">
            <w:pPr>
              <w:pStyle w:val="Bezatstarpm"/>
              <w:rPr>
                <w:rFonts w:ascii="Times New Roman" w:hAnsi="Times New Roman" w:cs="Times New Roman"/>
              </w:rPr>
            </w:pPr>
          </w:p>
        </w:tc>
      </w:tr>
      <w:tr w:rsidR="001D2C9B" w:rsidRPr="00646995" w14:paraId="60B0D575"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35D93173"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684AE756"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Biezpiena pīrādziņš (0.05 g biezpiens)</w:t>
            </w:r>
          </w:p>
        </w:tc>
        <w:tc>
          <w:tcPr>
            <w:tcW w:w="1590" w:type="dxa"/>
            <w:tcBorders>
              <w:top w:val="outset" w:sz="6" w:space="0" w:color="00000A"/>
              <w:left w:val="outset" w:sz="6" w:space="0" w:color="00000A"/>
              <w:bottom w:val="outset" w:sz="6" w:space="0" w:color="00000A"/>
              <w:right w:val="outset" w:sz="6" w:space="0" w:color="00000A"/>
            </w:tcBorders>
          </w:tcPr>
          <w:p w14:paraId="1C99B0ED"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40g</w:t>
            </w:r>
          </w:p>
        </w:tc>
        <w:tc>
          <w:tcPr>
            <w:tcW w:w="1117" w:type="dxa"/>
            <w:tcBorders>
              <w:top w:val="outset" w:sz="6" w:space="0" w:color="00000A"/>
              <w:left w:val="outset" w:sz="6" w:space="0" w:color="00000A"/>
              <w:bottom w:val="outset" w:sz="6" w:space="0" w:color="00000A"/>
              <w:right w:val="outset" w:sz="6" w:space="0" w:color="00000A"/>
            </w:tcBorders>
          </w:tcPr>
          <w:p w14:paraId="4F25300A" w14:textId="77777777" w:rsidR="00645CAB" w:rsidRPr="00646995" w:rsidRDefault="00645CAB" w:rsidP="00C93129">
            <w:pPr>
              <w:pStyle w:val="Bezatstarpm"/>
              <w:rPr>
                <w:rFonts w:ascii="Times New Roman" w:hAnsi="Times New Roman" w:cs="Times New Roman"/>
              </w:rPr>
            </w:pPr>
          </w:p>
        </w:tc>
      </w:tr>
      <w:tr w:rsidR="001D2C9B" w:rsidRPr="00646995" w14:paraId="0C6990F3"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7AF9E3EF"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Koncerts/ Jaunieši</w:t>
            </w:r>
          </w:p>
        </w:tc>
        <w:tc>
          <w:tcPr>
            <w:tcW w:w="3773" w:type="dxa"/>
            <w:tcBorders>
              <w:top w:val="outset" w:sz="6" w:space="0" w:color="00000A"/>
              <w:left w:val="outset" w:sz="6" w:space="0" w:color="00000A"/>
              <w:bottom w:val="outset" w:sz="6" w:space="0" w:color="00000A"/>
              <w:right w:val="outset" w:sz="6" w:space="0" w:color="00000A"/>
            </w:tcBorders>
          </w:tcPr>
          <w:p w14:paraId="5FAA4062"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Dabīga sula (100% sula)</w:t>
            </w:r>
          </w:p>
        </w:tc>
        <w:tc>
          <w:tcPr>
            <w:tcW w:w="1590" w:type="dxa"/>
            <w:tcBorders>
              <w:top w:val="outset" w:sz="6" w:space="0" w:color="00000A"/>
              <w:left w:val="outset" w:sz="6" w:space="0" w:color="00000A"/>
              <w:bottom w:val="outset" w:sz="6" w:space="0" w:color="00000A"/>
              <w:right w:val="outset" w:sz="6" w:space="0" w:color="00000A"/>
            </w:tcBorders>
          </w:tcPr>
          <w:p w14:paraId="2174D37C"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200 g</w:t>
            </w:r>
          </w:p>
        </w:tc>
        <w:tc>
          <w:tcPr>
            <w:tcW w:w="1117" w:type="dxa"/>
            <w:tcBorders>
              <w:top w:val="outset" w:sz="6" w:space="0" w:color="00000A"/>
              <w:left w:val="outset" w:sz="6" w:space="0" w:color="00000A"/>
              <w:bottom w:val="outset" w:sz="6" w:space="0" w:color="00000A"/>
              <w:right w:val="outset" w:sz="6" w:space="0" w:color="00000A"/>
            </w:tcBorders>
          </w:tcPr>
          <w:p w14:paraId="19E1F465" w14:textId="77777777" w:rsidR="00645CAB" w:rsidRPr="00646995" w:rsidRDefault="00645CAB" w:rsidP="00C93129">
            <w:pPr>
              <w:pStyle w:val="Bezatstarpm"/>
              <w:rPr>
                <w:rFonts w:ascii="Times New Roman" w:hAnsi="Times New Roman" w:cs="Times New Roman"/>
              </w:rPr>
            </w:pPr>
          </w:p>
        </w:tc>
      </w:tr>
      <w:tr w:rsidR="001D2C9B" w:rsidRPr="00646995" w14:paraId="3E63165F"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48EA6DFA"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6489F665"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Sendviču maize ar vistu (vista 50g)</w:t>
            </w:r>
          </w:p>
        </w:tc>
        <w:tc>
          <w:tcPr>
            <w:tcW w:w="1590" w:type="dxa"/>
            <w:tcBorders>
              <w:top w:val="outset" w:sz="6" w:space="0" w:color="00000A"/>
              <w:left w:val="outset" w:sz="6" w:space="0" w:color="00000A"/>
              <w:bottom w:val="outset" w:sz="6" w:space="0" w:color="00000A"/>
              <w:right w:val="outset" w:sz="6" w:space="0" w:color="00000A"/>
            </w:tcBorders>
          </w:tcPr>
          <w:p w14:paraId="1BBE7415"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70/10/50g</w:t>
            </w:r>
          </w:p>
        </w:tc>
        <w:tc>
          <w:tcPr>
            <w:tcW w:w="1117" w:type="dxa"/>
            <w:tcBorders>
              <w:top w:val="outset" w:sz="6" w:space="0" w:color="00000A"/>
              <w:left w:val="outset" w:sz="6" w:space="0" w:color="00000A"/>
              <w:bottom w:val="outset" w:sz="6" w:space="0" w:color="00000A"/>
              <w:right w:val="outset" w:sz="6" w:space="0" w:color="00000A"/>
            </w:tcBorders>
          </w:tcPr>
          <w:p w14:paraId="747818FA" w14:textId="77777777" w:rsidR="00645CAB" w:rsidRPr="00646995" w:rsidRDefault="00645CAB" w:rsidP="00C93129">
            <w:pPr>
              <w:pStyle w:val="Bezatstarpm"/>
              <w:rPr>
                <w:rFonts w:ascii="Times New Roman" w:hAnsi="Times New Roman" w:cs="Times New Roman"/>
              </w:rPr>
            </w:pPr>
          </w:p>
        </w:tc>
      </w:tr>
      <w:tr w:rsidR="001D2C9B" w:rsidRPr="00646995" w14:paraId="502D6BDC"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7A5E158C"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066D904D"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Vienkāršais kēksiņš</w:t>
            </w:r>
          </w:p>
        </w:tc>
        <w:tc>
          <w:tcPr>
            <w:tcW w:w="1590" w:type="dxa"/>
            <w:tcBorders>
              <w:top w:val="outset" w:sz="6" w:space="0" w:color="00000A"/>
              <w:left w:val="outset" w:sz="6" w:space="0" w:color="00000A"/>
              <w:bottom w:val="outset" w:sz="6" w:space="0" w:color="00000A"/>
              <w:right w:val="outset" w:sz="6" w:space="0" w:color="00000A"/>
            </w:tcBorders>
          </w:tcPr>
          <w:p w14:paraId="344597F0"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100g</w:t>
            </w:r>
          </w:p>
        </w:tc>
        <w:tc>
          <w:tcPr>
            <w:tcW w:w="1117" w:type="dxa"/>
            <w:tcBorders>
              <w:top w:val="outset" w:sz="6" w:space="0" w:color="00000A"/>
              <w:left w:val="outset" w:sz="6" w:space="0" w:color="00000A"/>
              <w:bottom w:val="outset" w:sz="6" w:space="0" w:color="00000A"/>
              <w:right w:val="outset" w:sz="6" w:space="0" w:color="00000A"/>
            </w:tcBorders>
          </w:tcPr>
          <w:p w14:paraId="6CE2B457" w14:textId="77777777" w:rsidR="00645CAB" w:rsidRPr="00646995" w:rsidRDefault="00645CAB" w:rsidP="00C93129">
            <w:pPr>
              <w:pStyle w:val="Bezatstarpm"/>
              <w:rPr>
                <w:rFonts w:ascii="Times New Roman" w:hAnsi="Times New Roman" w:cs="Times New Roman"/>
              </w:rPr>
            </w:pPr>
          </w:p>
        </w:tc>
      </w:tr>
      <w:tr w:rsidR="001D2C9B" w:rsidRPr="00646995" w14:paraId="51FEAD71"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798FB34E"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Koncerts/Vidējā paaudze</w:t>
            </w:r>
          </w:p>
        </w:tc>
        <w:tc>
          <w:tcPr>
            <w:tcW w:w="3773" w:type="dxa"/>
            <w:tcBorders>
              <w:top w:val="outset" w:sz="6" w:space="0" w:color="00000A"/>
              <w:left w:val="outset" w:sz="6" w:space="0" w:color="00000A"/>
              <w:bottom w:val="outset" w:sz="6" w:space="0" w:color="00000A"/>
              <w:right w:val="outset" w:sz="6" w:space="0" w:color="00000A"/>
            </w:tcBorders>
          </w:tcPr>
          <w:p w14:paraId="18DEB61E"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Kafija (dabīgā, pupiņu)</w:t>
            </w:r>
          </w:p>
        </w:tc>
        <w:tc>
          <w:tcPr>
            <w:tcW w:w="1590" w:type="dxa"/>
            <w:tcBorders>
              <w:top w:val="outset" w:sz="6" w:space="0" w:color="00000A"/>
              <w:left w:val="outset" w:sz="6" w:space="0" w:color="00000A"/>
              <w:bottom w:val="outset" w:sz="6" w:space="0" w:color="00000A"/>
              <w:right w:val="outset" w:sz="6" w:space="0" w:color="00000A"/>
            </w:tcBorders>
          </w:tcPr>
          <w:p w14:paraId="32FD5D43"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200 g</w:t>
            </w:r>
          </w:p>
        </w:tc>
        <w:tc>
          <w:tcPr>
            <w:tcW w:w="1117" w:type="dxa"/>
            <w:tcBorders>
              <w:top w:val="outset" w:sz="6" w:space="0" w:color="00000A"/>
              <w:left w:val="outset" w:sz="6" w:space="0" w:color="00000A"/>
              <w:bottom w:val="outset" w:sz="6" w:space="0" w:color="00000A"/>
              <w:right w:val="outset" w:sz="6" w:space="0" w:color="00000A"/>
            </w:tcBorders>
          </w:tcPr>
          <w:p w14:paraId="3CEFAE4E" w14:textId="77777777" w:rsidR="00645CAB" w:rsidRPr="00646995" w:rsidRDefault="00645CAB" w:rsidP="00C93129">
            <w:pPr>
              <w:pStyle w:val="Bezatstarpm"/>
              <w:rPr>
                <w:rFonts w:ascii="Times New Roman" w:hAnsi="Times New Roman" w:cs="Times New Roman"/>
              </w:rPr>
            </w:pPr>
          </w:p>
        </w:tc>
      </w:tr>
      <w:tr w:rsidR="001D2C9B" w:rsidRPr="00646995" w14:paraId="330D940E"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3250B05A"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5C8A408A"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Gaļas salāti (gaļa 40g)</w:t>
            </w:r>
          </w:p>
        </w:tc>
        <w:tc>
          <w:tcPr>
            <w:tcW w:w="1590" w:type="dxa"/>
            <w:tcBorders>
              <w:top w:val="outset" w:sz="6" w:space="0" w:color="00000A"/>
              <w:left w:val="outset" w:sz="6" w:space="0" w:color="00000A"/>
              <w:bottom w:val="outset" w:sz="6" w:space="0" w:color="00000A"/>
              <w:right w:val="outset" w:sz="6" w:space="0" w:color="00000A"/>
            </w:tcBorders>
          </w:tcPr>
          <w:p w14:paraId="3EDAD1CA"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200 g</w:t>
            </w:r>
          </w:p>
        </w:tc>
        <w:tc>
          <w:tcPr>
            <w:tcW w:w="1117" w:type="dxa"/>
            <w:tcBorders>
              <w:top w:val="outset" w:sz="6" w:space="0" w:color="00000A"/>
              <w:left w:val="outset" w:sz="6" w:space="0" w:color="00000A"/>
              <w:bottom w:val="outset" w:sz="6" w:space="0" w:color="00000A"/>
              <w:right w:val="outset" w:sz="6" w:space="0" w:color="00000A"/>
            </w:tcBorders>
          </w:tcPr>
          <w:p w14:paraId="6BAEFC2F" w14:textId="77777777" w:rsidR="00645CAB" w:rsidRPr="00646995" w:rsidRDefault="00645CAB" w:rsidP="00C93129">
            <w:pPr>
              <w:pStyle w:val="Bezatstarpm"/>
              <w:rPr>
                <w:rFonts w:ascii="Times New Roman" w:hAnsi="Times New Roman" w:cs="Times New Roman"/>
              </w:rPr>
            </w:pPr>
          </w:p>
        </w:tc>
      </w:tr>
      <w:tr w:rsidR="001D2C9B" w:rsidRPr="00646995" w14:paraId="4C1DE8C2"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2AF5B607"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2F54F553"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Ābolu pīrādziņš (0.05% āboli)</w:t>
            </w:r>
          </w:p>
        </w:tc>
        <w:tc>
          <w:tcPr>
            <w:tcW w:w="1590" w:type="dxa"/>
            <w:tcBorders>
              <w:top w:val="outset" w:sz="6" w:space="0" w:color="00000A"/>
              <w:left w:val="outset" w:sz="6" w:space="0" w:color="00000A"/>
              <w:bottom w:val="outset" w:sz="6" w:space="0" w:color="00000A"/>
              <w:right w:val="outset" w:sz="6" w:space="0" w:color="00000A"/>
            </w:tcBorders>
          </w:tcPr>
          <w:p w14:paraId="69542F44"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60 g</w:t>
            </w:r>
          </w:p>
        </w:tc>
        <w:tc>
          <w:tcPr>
            <w:tcW w:w="1117" w:type="dxa"/>
            <w:tcBorders>
              <w:top w:val="outset" w:sz="6" w:space="0" w:color="00000A"/>
              <w:left w:val="outset" w:sz="6" w:space="0" w:color="00000A"/>
              <w:bottom w:val="outset" w:sz="6" w:space="0" w:color="00000A"/>
              <w:right w:val="outset" w:sz="6" w:space="0" w:color="00000A"/>
            </w:tcBorders>
          </w:tcPr>
          <w:p w14:paraId="5DA633CB" w14:textId="77777777" w:rsidR="00645CAB" w:rsidRPr="00646995" w:rsidRDefault="00645CAB" w:rsidP="00C93129">
            <w:pPr>
              <w:pStyle w:val="Bezatstarpm"/>
              <w:rPr>
                <w:rFonts w:ascii="Times New Roman" w:hAnsi="Times New Roman" w:cs="Times New Roman"/>
              </w:rPr>
            </w:pPr>
          </w:p>
        </w:tc>
      </w:tr>
      <w:tr w:rsidR="001D2C9B" w:rsidRPr="00646995" w14:paraId="3156C8B2"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3277378A"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Izrāde/ Dažāda vecuma</w:t>
            </w:r>
          </w:p>
        </w:tc>
        <w:tc>
          <w:tcPr>
            <w:tcW w:w="3773" w:type="dxa"/>
            <w:tcBorders>
              <w:top w:val="outset" w:sz="6" w:space="0" w:color="00000A"/>
              <w:left w:val="outset" w:sz="6" w:space="0" w:color="00000A"/>
              <w:bottom w:val="outset" w:sz="6" w:space="0" w:color="00000A"/>
              <w:right w:val="outset" w:sz="6" w:space="0" w:color="00000A"/>
            </w:tcBorders>
          </w:tcPr>
          <w:p w14:paraId="229A738A"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Zaļā tēja</w:t>
            </w:r>
          </w:p>
        </w:tc>
        <w:tc>
          <w:tcPr>
            <w:tcW w:w="1590" w:type="dxa"/>
            <w:tcBorders>
              <w:top w:val="outset" w:sz="6" w:space="0" w:color="00000A"/>
              <w:left w:val="outset" w:sz="6" w:space="0" w:color="00000A"/>
              <w:bottom w:val="outset" w:sz="6" w:space="0" w:color="00000A"/>
              <w:right w:val="outset" w:sz="6" w:space="0" w:color="00000A"/>
            </w:tcBorders>
          </w:tcPr>
          <w:p w14:paraId="1A4F36C6"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200 g</w:t>
            </w:r>
          </w:p>
        </w:tc>
        <w:tc>
          <w:tcPr>
            <w:tcW w:w="1117" w:type="dxa"/>
            <w:tcBorders>
              <w:top w:val="outset" w:sz="6" w:space="0" w:color="00000A"/>
              <w:left w:val="outset" w:sz="6" w:space="0" w:color="00000A"/>
              <w:bottom w:val="outset" w:sz="6" w:space="0" w:color="00000A"/>
              <w:right w:val="outset" w:sz="6" w:space="0" w:color="00000A"/>
            </w:tcBorders>
          </w:tcPr>
          <w:p w14:paraId="6BF501E6" w14:textId="77777777" w:rsidR="00645CAB" w:rsidRPr="00646995" w:rsidRDefault="00645CAB" w:rsidP="00C93129">
            <w:pPr>
              <w:pStyle w:val="Bezatstarpm"/>
              <w:rPr>
                <w:rFonts w:ascii="Times New Roman" w:hAnsi="Times New Roman" w:cs="Times New Roman"/>
              </w:rPr>
            </w:pPr>
          </w:p>
        </w:tc>
      </w:tr>
      <w:tr w:rsidR="001D2C9B" w:rsidRPr="00646995" w14:paraId="31CAFF69"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695E1D1E"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5A8FFA8A"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Dārzeņu salāti</w:t>
            </w:r>
          </w:p>
        </w:tc>
        <w:tc>
          <w:tcPr>
            <w:tcW w:w="1590" w:type="dxa"/>
            <w:tcBorders>
              <w:top w:val="outset" w:sz="6" w:space="0" w:color="00000A"/>
              <w:left w:val="outset" w:sz="6" w:space="0" w:color="00000A"/>
              <w:bottom w:val="outset" w:sz="6" w:space="0" w:color="00000A"/>
              <w:right w:val="outset" w:sz="6" w:space="0" w:color="00000A"/>
            </w:tcBorders>
          </w:tcPr>
          <w:p w14:paraId="608B5686"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200 g</w:t>
            </w:r>
          </w:p>
        </w:tc>
        <w:tc>
          <w:tcPr>
            <w:tcW w:w="1117" w:type="dxa"/>
            <w:tcBorders>
              <w:top w:val="outset" w:sz="6" w:space="0" w:color="00000A"/>
              <w:left w:val="outset" w:sz="6" w:space="0" w:color="00000A"/>
              <w:bottom w:val="outset" w:sz="6" w:space="0" w:color="00000A"/>
              <w:right w:val="outset" w:sz="6" w:space="0" w:color="00000A"/>
            </w:tcBorders>
          </w:tcPr>
          <w:p w14:paraId="5C833D14" w14:textId="77777777" w:rsidR="00645CAB" w:rsidRPr="00646995" w:rsidRDefault="00645CAB" w:rsidP="00C93129">
            <w:pPr>
              <w:pStyle w:val="Bezatstarpm"/>
              <w:rPr>
                <w:rFonts w:ascii="Times New Roman" w:hAnsi="Times New Roman" w:cs="Times New Roman"/>
              </w:rPr>
            </w:pPr>
          </w:p>
        </w:tc>
      </w:tr>
      <w:tr w:rsidR="001D2C9B" w:rsidRPr="00646995" w14:paraId="26D15372"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53B51C23"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66053F02"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 xml:space="preserve">Krēma kūciņa </w:t>
            </w:r>
          </w:p>
        </w:tc>
        <w:tc>
          <w:tcPr>
            <w:tcW w:w="1590" w:type="dxa"/>
            <w:tcBorders>
              <w:top w:val="outset" w:sz="6" w:space="0" w:color="00000A"/>
              <w:left w:val="outset" w:sz="6" w:space="0" w:color="00000A"/>
              <w:bottom w:val="outset" w:sz="6" w:space="0" w:color="00000A"/>
              <w:right w:val="outset" w:sz="6" w:space="0" w:color="00000A"/>
            </w:tcBorders>
          </w:tcPr>
          <w:p w14:paraId="724F16D3"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60g</w:t>
            </w:r>
          </w:p>
        </w:tc>
        <w:tc>
          <w:tcPr>
            <w:tcW w:w="1117" w:type="dxa"/>
            <w:tcBorders>
              <w:top w:val="outset" w:sz="6" w:space="0" w:color="00000A"/>
              <w:left w:val="outset" w:sz="6" w:space="0" w:color="00000A"/>
              <w:bottom w:val="outset" w:sz="6" w:space="0" w:color="00000A"/>
              <w:right w:val="outset" w:sz="6" w:space="0" w:color="00000A"/>
            </w:tcBorders>
          </w:tcPr>
          <w:p w14:paraId="5F2B9A75" w14:textId="77777777" w:rsidR="00645CAB" w:rsidRPr="00646995" w:rsidRDefault="00645CAB" w:rsidP="00C93129">
            <w:pPr>
              <w:pStyle w:val="Bezatstarpm"/>
              <w:rPr>
                <w:rFonts w:ascii="Times New Roman" w:hAnsi="Times New Roman" w:cs="Times New Roman"/>
              </w:rPr>
            </w:pPr>
          </w:p>
        </w:tc>
      </w:tr>
      <w:tr w:rsidR="001D2C9B" w:rsidRPr="00646995" w14:paraId="4E1C8798"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477B0731"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Pašdarbnieku pasākums</w:t>
            </w:r>
          </w:p>
        </w:tc>
        <w:tc>
          <w:tcPr>
            <w:tcW w:w="3773" w:type="dxa"/>
            <w:tcBorders>
              <w:top w:val="outset" w:sz="6" w:space="0" w:color="00000A"/>
              <w:left w:val="outset" w:sz="6" w:space="0" w:color="00000A"/>
              <w:bottom w:val="outset" w:sz="6" w:space="0" w:color="00000A"/>
              <w:right w:val="outset" w:sz="6" w:space="0" w:color="00000A"/>
            </w:tcBorders>
          </w:tcPr>
          <w:p w14:paraId="55CFC747"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 xml:space="preserve">Ūdens ar citronu </w:t>
            </w:r>
          </w:p>
        </w:tc>
        <w:tc>
          <w:tcPr>
            <w:tcW w:w="1590" w:type="dxa"/>
            <w:tcBorders>
              <w:top w:val="outset" w:sz="6" w:space="0" w:color="00000A"/>
              <w:left w:val="outset" w:sz="6" w:space="0" w:color="00000A"/>
              <w:bottom w:val="outset" w:sz="6" w:space="0" w:color="00000A"/>
              <w:right w:val="outset" w:sz="6" w:space="0" w:color="00000A"/>
            </w:tcBorders>
          </w:tcPr>
          <w:p w14:paraId="1F1CDEE3"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200 g</w:t>
            </w:r>
          </w:p>
        </w:tc>
        <w:tc>
          <w:tcPr>
            <w:tcW w:w="1117" w:type="dxa"/>
            <w:tcBorders>
              <w:top w:val="outset" w:sz="6" w:space="0" w:color="00000A"/>
              <w:left w:val="outset" w:sz="6" w:space="0" w:color="00000A"/>
              <w:bottom w:val="outset" w:sz="6" w:space="0" w:color="00000A"/>
              <w:right w:val="outset" w:sz="6" w:space="0" w:color="00000A"/>
            </w:tcBorders>
          </w:tcPr>
          <w:p w14:paraId="319F7A1D" w14:textId="77777777" w:rsidR="00645CAB" w:rsidRPr="00646995" w:rsidRDefault="00645CAB" w:rsidP="00C93129">
            <w:pPr>
              <w:pStyle w:val="Bezatstarpm"/>
              <w:rPr>
                <w:rFonts w:ascii="Times New Roman" w:hAnsi="Times New Roman" w:cs="Times New Roman"/>
              </w:rPr>
            </w:pPr>
          </w:p>
        </w:tc>
      </w:tr>
      <w:tr w:rsidR="001D2C9B" w:rsidRPr="00646995" w14:paraId="21663EDC"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378AC2FD"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6167258C"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Sautēti skābie kāposti (200g) ar desu (80 % gaļa)</w:t>
            </w:r>
          </w:p>
        </w:tc>
        <w:tc>
          <w:tcPr>
            <w:tcW w:w="1590" w:type="dxa"/>
            <w:tcBorders>
              <w:top w:val="outset" w:sz="6" w:space="0" w:color="00000A"/>
              <w:left w:val="outset" w:sz="6" w:space="0" w:color="00000A"/>
              <w:bottom w:val="outset" w:sz="6" w:space="0" w:color="00000A"/>
              <w:right w:val="outset" w:sz="6" w:space="0" w:color="00000A"/>
            </w:tcBorders>
          </w:tcPr>
          <w:p w14:paraId="4D184A32"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200/100 g/ 1 porcija</w:t>
            </w:r>
          </w:p>
        </w:tc>
        <w:tc>
          <w:tcPr>
            <w:tcW w:w="1117" w:type="dxa"/>
            <w:tcBorders>
              <w:top w:val="outset" w:sz="6" w:space="0" w:color="00000A"/>
              <w:left w:val="outset" w:sz="6" w:space="0" w:color="00000A"/>
              <w:bottom w:val="outset" w:sz="6" w:space="0" w:color="00000A"/>
              <w:right w:val="outset" w:sz="6" w:space="0" w:color="00000A"/>
            </w:tcBorders>
          </w:tcPr>
          <w:p w14:paraId="37E32DF1" w14:textId="77777777" w:rsidR="00645CAB" w:rsidRPr="00646995" w:rsidRDefault="00645CAB" w:rsidP="00C93129">
            <w:pPr>
              <w:pStyle w:val="Bezatstarpm"/>
              <w:rPr>
                <w:rFonts w:ascii="Times New Roman" w:hAnsi="Times New Roman" w:cs="Times New Roman"/>
              </w:rPr>
            </w:pPr>
          </w:p>
        </w:tc>
      </w:tr>
      <w:tr w:rsidR="001D2C9B" w:rsidRPr="00646995" w14:paraId="469CA97A"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6A863C43"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3AC2B4FA"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Augļu deserts</w:t>
            </w:r>
          </w:p>
        </w:tc>
        <w:tc>
          <w:tcPr>
            <w:tcW w:w="1590" w:type="dxa"/>
            <w:tcBorders>
              <w:top w:val="outset" w:sz="6" w:space="0" w:color="00000A"/>
              <w:left w:val="outset" w:sz="6" w:space="0" w:color="00000A"/>
              <w:bottom w:val="outset" w:sz="6" w:space="0" w:color="00000A"/>
              <w:right w:val="outset" w:sz="6" w:space="0" w:color="00000A"/>
            </w:tcBorders>
          </w:tcPr>
          <w:p w14:paraId="5AA59E1B"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150g</w:t>
            </w:r>
          </w:p>
        </w:tc>
        <w:tc>
          <w:tcPr>
            <w:tcW w:w="1117" w:type="dxa"/>
            <w:tcBorders>
              <w:top w:val="outset" w:sz="6" w:space="0" w:color="00000A"/>
              <w:left w:val="outset" w:sz="6" w:space="0" w:color="00000A"/>
              <w:bottom w:val="outset" w:sz="6" w:space="0" w:color="00000A"/>
              <w:right w:val="outset" w:sz="6" w:space="0" w:color="00000A"/>
            </w:tcBorders>
          </w:tcPr>
          <w:p w14:paraId="1EAF4FFF" w14:textId="77777777" w:rsidR="00645CAB" w:rsidRPr="00646995" w:rsidRDefault="00645CAB" w:rsidP="00C93129">
            <w:pPr>
              <w:pStyle w:val="Bezatstarpm"/>
              <w:rPr>
                <w:rFonts w:ascii="Times New Roman" w:hAnsi="Times New Roman" w:cs="Times New Roman"/>
              </w:rPr>
            </w:pPr>
          </w:p>
        </w:tc>
      </w:tr>
      <w:tr w:rsidR="001D2C9B" w:rsidRPr="00646995" w14:paraId="13CC4CB7"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031E7DDF"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Tematiskie pasākumi</w:t>
            </w:r>
          </w:p>
        </w:tc>
        <w:tc>
          <w:tcPr>
            <w:tcW w:w="3773" w:type="dxa"/>
            <w:tcBorders>
              <w:top w:val="outset" w:sz="6" w:space="0" w:color="00000A"/>
              <w:left w:val="outset" w:sz="6" w:space="0" w:color="00000A"/>
              <w:bottom w:val="outset" w:sz="6" w:space="0" w:color="00000A"/>
              <w:right w:val="outset" w:sz="6" w:space="0" w:color="00000A"/>
            </w:tcBorders>
          </w:tcPr>
          <w:p w14:paraId="43CF919A"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 xml:space="preserve">Gaļas plate </w:t>
            </w:r>
          </w:p>
        </w:tc>
        <w:tc>
          <w:tcPr>
            <w:tcW w:w="1590" w:type="dxa"/>
            <w:tcBorders>
              <w:top w:val="outset" w:sz="6" w:space="0" w:color="00000A"/>
              <w:left w:val="outset" w:sz="6" w:space="0" w:color="00000A"/>
              <w:bottom w:val="outset" w:sz="6" w:space="0" w:color="00000A"/>
              <w:right w:val="outset" w:sz="6" w:space="0" w:color="00000A"/>
            </w:tcBorders>
          </w:tcPr>
          <w:p w14:paraId="0D11A6A1"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150 g</w:t>
            </w:r>
          </w:p>
        </w:tc>
        <w:tc>
          <w:tcPr>
            <w:tcW w:w="1117" w:type="dxa"/>
            <w:tcBorders>
              <w:top w:val="outset" w:sz="6" w:space="0" w:color="00000A"/>
              <w:left w:val="outset" w:sz="6" w:space="0" w:color="00000A"/>
              <w:bottom w:val="outset" w:sz="6" w:space="0" w:color="00000A"/>
              <w:right w:val="outset" w:sz="6" w:space="0" w:color="00000A"/>
            </w:tcBorders>
          </w:tcPr>
          <w:p w14:paraId="79322542" w14:textId="77777777" w:rsidR="00645CAB" w:rsidRPr="00646995" w:rsidRDefault="00645CAB" w:rsidP="00C93129">
            <w:pPr>
              <w:pStyle w:val="Bezatstarpm"/>
              <w:rPr>
                <w:rFonts w:ascii="Times New Roman" w:hAnsi="Times New Roman" w:cs="Times New Roman"/>
              </w:rPr>
            </w:pPr>
          </w:p>
        </w:tc>
      </w:tr>
      <w:tr w:rsidR="001D2C9B" w:rsidRPr="00646995" w14:paraId="6B76D5E7"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1FA7C626"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02696617"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 xml:space="preserve">Siera plate </w:t>
            </w:r>
          </w:p>
        </w:tc>
        <w:tc>
          <w:tcPr>
            <w:tcW w:w="1590" w:type="dxa"/>
            <w:tcBorders>
              <w:top w:val="outset" w:sz="6" w:space="0" w:color="00000A"/>
              <w:left w:val="outset" w:sz="6" w:space="0" w:color="00000A"/>
              <w:bottom w:val="outset" w:sz="6" w:space="0" w:color="00000A"/>
              <w:right w:val="outset" w:sz="6" w:space="0" w:color="00000A"/>
            </w:tcBorders>
          </w:tcPr>
          <w:p w14:paraId="207E425F"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150 g</w:t>
            </w:r>
          </w:p>
        </w:tc>
        <w:tc>
          <w:tcPr>
            <w:tcW w:w="1117" w:type="dxa"/>
            <w:tcBorders>
              <w:top w:val="outset" w:sz="6" w:space="0" w:color="00000A"/>
              <w:left w:val="outset" w:sz="6" w:space="0" w:color="00000A"/>
              <w:bottom w:val="outset" w:sz="6" w:space="0" w:color="00000A"/>
              <w:right w:val="outset" w:sz="6" w:space="0" w:color="00000A"/>
            </w:tcBorders>
          </w:tcPr>
          <w:p w14:paraId="26C4EAF7" w14:textId="77777777" w:rsidR="00645CAB" w:rsidRPr="00646995" w:rsidRDefault="00645CAB" w:rsidP="00C93129">
            <w:pPr>
              <w:pStyle w:val="Bezatstarpm"/>
              <w:rPr>
                <w:rFonts w:ascii="Times New Roman" w:hAnsi="Times New Roman" w:cs="Times New Roman"/>
              </w:rPr>
            </w:pPr>
          </w:p>
        </w:tc>
      </w:tr>
      <w:tr w:rsidR="00645CAB" w:rsidRPr="00646995" w14:paraId="3598C071" w14:textId="77777777" w:rsidTr="00AB5B5B">
        <w:trPr>
          <w:tblCellSpacing w:w="0" w:type="dxa"/>
        </w:trPr>
        <w:tc>
          <w:tcPr>
            <w:tcW w:w="2726" w:type="dxa"/>
            <w:tcBorders>
              <w:top w:val="outset" w:sz="6" w:space="0" w:color="00000A"/>
              <w:left w:val="outset" w:sz="6" w:space="0" w:color="00000A"/>
              <w:bottom w:val="outset" w:sz="6" w:space="0" w:color="00000A"/>
              <w:right w:val="outset" w:sz="6" w:space="0" w:color="00000A"/>
            </w:tcBorders>
          </w:tcPr>
          <w:p w14:paraId="48F8E665" w14:textId="77777777" w:rsidR="00645CAB" w:rsidRPr="00646995" w:rsidRDefault="00645CAB" w:rsidP="00C93129">
            <w:pPr>
              <w:pStyle w:val="Bezatstarpm"/>
              <w:rPr>
                <w:rFonts w:ascii="Times New Roman" w:hAnsi="Times New Roman" w:cs="Times New Roman"/>
              </w:rPr>
            </w:pPr>
          </w:p>
        </w:tc>
        <w:tc>
          <w:tcPr>
            <w:tcW w:w="3773" w:type="dxa"/>
            <w:tcBorders>
              <w:top w:val="outset" w:sz="6" w:space="0" w:color="00000A"/>
              <w:left w:val="outset" w:sz="6" w:space="0" w:color="00000A"/>
              <w:bottom w:val="outset" w:sz="6" w:space="0" w:color="00000A"/>
              <w:right w:val="outset" w:sz="6" w:space="0" w:color="00000A"/>
            </w:tcBorders>
          </w:tcPr>
          <w:p w14:paraId="0FAB84B0"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 xml:space="preserve">Saldās uzkodas </w:t>
            </w:r>
          </w:p>
        </w:tc>
        <w:tc>
          <w:tcPr>
            <w:tcW w:w="1590" w:type="dxa"/>
            <w:tcBorders>
              <w:top w:val="outset" w:sz="6" w:space="0" w:color="00000A"/>
              <w:left w:val="outset" w:sz="6" w:space="0" w:color="00000A"/>
              <w:bottom w:val="outset" w:sz="6" w:space="0" w:color="00000A"/>
              <w:right w:val="outset" w:sz="6" w:space="0" w:color="00000A"/>
            </w:tcBorders>
          </w:tcPr>
          <w:p w14:paraId="420E1F2A" w14:textId="77777777" w:rsidR="00645CAB" w:rsidRPr="00646995" w:rsidRDefault="00645CAB" w:rsidP="00C93129">
            <w:pPr>
              <w:pStyle w:val="Bezatstarpm"/>
              <w:rPr>
                <w:rFonts w:ascii="Times New Roman" w:hAnsi="Times New Roman" w:cs="Times New Roman"/>
              </w:rPr>
            </w:pPr>
            <w:r w:rsidRPr="00646995">
              <w:rPr>
                <w:rFonts w:ascii="Times New Roman" w:hAnsi="Times New Roman" w:cs="Times New Roman"/>
              </w:rPr>
              <w:t>150 g</w:t>
            </w:r>
          </w:p>
        </w:tc>
        <w:tc>
          <w:tcPr>
            <w:tcW w:w="1117" w:type="dxa"/>
            <w:tcBorders>
              <w:top w:val="outset" w:sz="6" w:space="0" w:color="00000A"/>
              <w:left w:val="outset" w:sz="6" w:space="0" w:color="00000A"/>
              <w:bottom w:val="outset" w:sz="6" w:space="0" w:color="00000A"/>
              <w:right w:val="outset" w:sz="6" w:space="0" w:color="00000A"/>
            </w:tcBorders>
          </w:tcPr>
          <w:p w14:paraId="32CE762F" w14:textId="77777777" w:rsidR="00645CAB" w:rsidRPr="00646995" w:rsidRDefault="00645CAB" w:rsidP="00C93129">
            <w:pPr>
              <w:pStyle w:val="Bezatstarpm"/>
              <w:rPr>
                <w:rFonts w:ascii="Times New Roman" w:hAnsi="Times New Roman" w:cs="Times New Roman"/>
              </w:rPr>
            </w:pPr>
          </w:p>
        </w:tc>
      </w:tr>
    </w:tbl>
    <w:p w14:paraId="01FAF192" w14:textId="77777777" w:rsidR="00645CAB" w:rsidRPr="00646995" w:rsidRDefault="00645CAB" w:rsidP="00C93129">
      <w:pPr>
        <w:spacing w:after="0" w:line="240" w:lineRule="auto"/>
        <w:rPr>
          <w:rFonts w:ascii="Times New Roman" w:hAnsi="Times New Roman" w:cs="Times New Roman"/>
          <w:b/>
          <w:sz w:val="28"/>
          <w:szCs w:val="28"/>
        </w:rPr>
      </w:pPr>
    </w:p>
    <w:tbl>
      <w:tblPr>
        <w:tblStyle w:val="Reatabula"/>
        <w:tblW w:w="9214" w:type="dxa"/>
        <w:tblInd w:w="-5" w:type="dxa"/>
        <w:tblLook w:val="04A0" w:firstRow="1" w:lastRow="0" w:firstColumn="1" w:lastColumn="0" w:noHBand="0" w:noVBand="1"/>
      </w:tblPr>
      <w:tblGrid>
        <w:gridCol w:w="993"/>
        <w:gridCol w:w="8221"/>
      </w:tblGrid>
      <w:tr w:rsidR="001D2C9B" w:rsidRPr="00646995" w14:paraId="2A431D89" w14:textId="77777777" w:rsidTr="00AB5B5B">
        <w:tc>
          <w:tcPr>
            <w:tcW w:w="993" w:type="dxa"/>
          </w:tcPr>
          <w:p w14:paraId="3C0EEDD7" w14:textId="77777777" w:rsidR="00DB486B" w:rsidRPr="00646995" w:rsidRDefault="00DB486B" w:rsidP="00C93129">
            <w:pPr>
              <w:rPr>
                <w:rFonts w:ascii="Times New Roman" w:hAnsi="Times New Roman" w:cs="Times New Roman"/>
                <w:b/>
                <w:sz w:val="24"/>
                <w:szCs w:val="24"/>
              </w:rPr>
            </w:pPr>
            <w:proofErr w:type="spellStart"/>
            <w:r w:rsidRPr="00646995">
              <w:rPr>
                <w:rFonts w:ascii="Times New Roman" w:hAnsi="Times New Roman" w:cs="Times New Roman"/>
                <w:b/>
                <w:sz w:val="24"/>
                <w:szCs w:val="24"/>
              </w:rPr>
              <w:t>Nr.p.k</w:t>
            </w:r>
            <w:proofErr w:type="spellEnd"/>
          </w:p>
        </w:tc>
        <w:tc>
          <w:tcPr>
            <w:tcW w:w="8221" w:type="dxa"/>
          </w:tcPr>
          <w:p w14:paraId="23C72780" w14:textId="77777777" w:rsidR="00DB486B" w:rsidRPr="00646995" w:rsidRDefault="00DB486B" w:rsidP="00C93129">
            <w:pPr>
              <w:rPr>
                <w:rFonts w:ascii="Times New Roman" w:hAnsi="Times New Roman" w:cs="Times New Roman"/>
                <w:b/>
                <w:sz w:val="24"/>
                <w:szCs w:val="24"/>
              </w:rPr>
            </w:pPr>
            <w:r w:rsidRPr="00646995">
              <w:rPr>
                <w:rFonts w:ascii="Times New Roman" w:hAnsi="Times New Roman" w:cs="Times New Roman"/>
                <w:b/>
                <w:sz w:val="24"/>
                <w:szCs w:val="24"/>
              </w:rPr>
              <w:t xml:space="preserve">                                   Prasības</w:t>
            </w:r>
          </w:p>
        </w:tc>
      </w:tr>
      <w:tr w:rsidR="001D2C9B" w:rsidRPr="00646995" w14:paraId="606A2916" w14:textId="77777777" w:rsidTr="00AB5B5B">
        <w:tc>
          <w:tcPr>
            <w:tcW w:w="993" w:type="dxa"/>
          </w:tcPr>
          <w:p w14:paraId="6BD0E7E9" w14:textId="77777777" w:rsidR="00DB486B" w:rsidRPr="00646995" w:rsidRDefault="00DB486B" w:rsidP="00C93129">
            <w:pPr>
              <w:rPr>
                <w:rFonts w:ascii="Times New Roman" w:hAnsi="Times New Roman" w:cs="Times New Roman"/>
                <w:sz w:val="24"/>
                <w:szCs w:val="24"/>
              </w:rPr>
            </w:pPr>
            <w:r w:rsidRPr="00646995">
              <w:rPr>
                <w:rFonts w:ascii="Times New Roman" w:hAnsi="Times New Roman" w:cs="Times New Roman"/>
                <w:sz w:val="24"/>
                <w:szCs w:val="24"/>
              </w:rPr>
              <w:t>1.</w:t>
            </w:r>
          </w:p>
        </w:tc>
        <w:tc>
          <w:tcPr>
            <w:tcW w:w="8221" w:type="dxa"/>
          </w:tcPr>
          <w:p w14:paraId="4E8F0972" w14:textId="6E3CB611" w:rsidR="00DB486B" w:rsidRPr="00AB5B5B" w:rsidRDefault="00DB486B" w:rsidP="00AB5B5B">
            <w:pPr>
              <w:jc w:val="both"/>
              <w:rPr>
                <w:rFonts w:ascii="Times New Roman" w:hAnsi="Times New Roman" w:cs="Times New Roman"/>
              </w:rPr>
            </w:pPr>
            <w:r w:rsidRPr="00646995">
              <w:rPr>
                <w:rFonts w:ascii="Times New Roman" w:hAnsi="Times New Roman" w:cs="Times New Roman"/>
              </w:rPr>
              <w:t>Nomniekam jāpielāgo savs piedāvājuma klāsts un ēdienkarte atbilstoši estrādē notiekošā pasākuma mākslinieciskajai tematikai (piem., bērnu pasākumos jābūt at</w:t>
            </w:r>
            <w:r w:rsidR="00D43D8E" w:rsidRPr="00646995">
              <w:rPr>
                <w:rFonts w:ascii="Times New Roman" w:hAnsi="Times New Roman" w:cs="Times New Roman"/>
              </w:rPr>
              <w:t>bil</w:t>
            </w:r>
            <w:r w:rsidRPr="00646995">
              <w:rPr>
                <w:rFonts w:ascii="Times New Roman" w:hAnsi="Times New Roman" w:cs="Times New Roman"/>
              </w:rPr>
              <w:t>stoši bērnu auditorijai piemērota ēdienu/ dzērienu karte.; zaļumballēs/estrādes mūzikas koncertos</w:t>
            </w:r>
            <w:r w:rsidR="00754032" w:rsidRPr="00646995">
              <w:rPr>
                <w:rFonts w:ascii="Times New Roman" w:hAnsi="Times New Roman" w:cs="Times New Roman"/>
              </w:rPr>
              <w:t>,</w:t>
            </w:r>
            <w:r w:rsidRPr="00646995">
              <w:rPr>
                <w:rFonts w:ascii="Times New Roman" w:hAnsi="Times New Roman" w:cs="Times New Roman"/>
              </w:rPr>
              <w:t xml:space="preserve"> </w:t>
            </w:r>
            <w:r w:rsidR="00754032" w:rsidRPr="00646995">
              <w:rPr>
                <w:rFonts w:ascii="Times New Roman" w:hAnsi="Times New Roman" w:cs="Times New Roman"/>
              </w:rPr>
              <w:t xml:space="preserve">akustiskās mūzikas pasākumos - </w:t>
            </w:r>
            <w:r w:rsidRPr="00646995">
              <w:rPr>
                <w:rFonts w:ascii="Times New Roman" w:hAnsi="Times New Roman" w:cs="Times New Roman"/>
              </w:rPr>
              <w:t>atbilstoši šāda tipa pasākumiem piemērots ēdienu/dzērienu piedāvājums)</w:t>
            </w:r>
            <w:r w:rsidR="00AB5B5B">
              <w:rPr>
                <w:rFonts w:ascii="Times New Roman" w:hAnsi="Times New Roman" w:cs="Times New Roman"/>
              </w:rPr>
              <w:t>.</w:t>
            </w:r>
          </w:p>
        </w:tc>
      </w:tr>
      <w:tr w:rsidR="001D2C9B" w:rsidRPr="00646995" w14:paraId="7711C4C8" w14:textId="77777777" w:rsidTr="00AB5B5B">
        <w:tc>
          <w:tcPr>
            <w:tcW w:w="993" w:type="dxa"/>
          </w:tcPr>
          <w:p w14:paraId="63B7268E" w14:textId="77777777" w:rsidR="00DB486B" w:rsidRPr="00646995" w:rsidRDefault="00DB486B" w:rsidP="00C93129">
            <w:pPr>
              <w:rPr>
                <w:rFonts w:ascii="Times New Roman" w:hAnsi="Times New Roman" w:cs="Times New Roman"/>
                <w:sz w:val="24"/>
                <w:szCs w:val="24"/>
              </w:rPr>
            </w:pPr>
            <w:r w:rsidRPr="00646995">
              <w:rPr>
                <w:rFonts w:ascii="Times New Roman" w:hAnsi="Times New Roman" w:cs="Times New Roman"/>
                <w:sz w:val="24"/>
                <w:szCs w:val="24"/>
              </w:rPr>
              <w:t>2.</w:t>
            </w:r>
          </w:p>
        </w:tc>
        <w:tc>
          <w:tcPr>
            <w:tcW w:w="8221" w:type="dxa"/>
          </w:tcPr>
          <w:p w14:paraId="633B5AA8" w14:textId="2A219D91" w:rsidR="00DB486B" w:rsidRPr="00AB5B5B" w:rsidRDefault="00DB486B" w:rsidP="00AB5B5B">
            <w:pPr>
              <w:jc w:val="both"/>
              <w:rPr>
                <w:rFonts w:ascii="Times New Roman" w:hAnsi="Times New Roman" w:cs="Times New Roman"/>
              </w:rPr>
            </w:pPr>
            <w:r w:rsidRPr="00646995">
              <w:rPr>
                <w:rFonts w:ascii="Times New Roman" w:hAnsi="Times New Roman" w:cs="Times New Roman"/>
              </w:rPr>
              <w:t>Nomnieks sniedz savus pakalpojumu estrādes apmeklētājiem ar saviem darba rīkiem, ap</w:t>
            </w:r>
            <w:r w:rsidR="00754032" w:rsidRPr="00646995">
              <w:rPr>
                <w:rFonts w:ascii="Times New Roman" w:hAnsi="Times New Roman" w:cs="Times New Roman"/>
              </w:rPr>
              <w:t>rīkojumu, ierīcēm un darbaspēku</w:t>
            </w:r>
            <w:r w:rsidR="00AB5B5B">
              <w:rPr>
                <w:rFonts w:ascii="Times New Roman" w:hAnsi="Times New Roman" w:cs="Times New Roman"/>
              </w:rPr>
              <w:t>.</w:t>
            </w:r>
          </w:p>
        </w:tc>
      </w:tr>
      <w:tr w:rsidR="001D2C9B" w:rsidRPr="00646995" w14:paraId="76BD032F" w14:textId="77777777" w:rsidTr="00AB5B5B">
        <w:tc>
          <w:tcPr>
            <w:tcW w:w="993" w:type="dxa"/>
          </w:tcPr>
          <w:p w14:paraId="7FB7201E" w14:textId="77777777" w:rsidR="00DB486B" w:rsidRPr="00646995" w:rsidRDefault="00DB486B" w:rsidP="00C93129">
            <w:pPr>
              <w:rPr>
                <w:rFonts w:ascii="Times New Roman" w:hAnsi="Times New Roman" w:cs="Times New Roman"/>
                <w:sz w:val="24"/>
                <w:szCs w:val="24"/>
              </w:rPr>
            </w:pPr>
            <w:r w:rsidRPr="00646995">
              <w:rPr>
                <w:rFonts w:ascii="Times New Roman" w:hAnsi="Times New Roman" w:cs="Times New Roman"/>
                <w:sz w:val="24"/>
                <w:szCs w:val="24"/>
              </w:rPr>
              <w:lastRenderedPageBreak/>
              <w:t>3.</w:t>
            </w:r>
          </w:p>
        </w:tc>
        <w:tc>
          <w:tcPr>
            <w:tcW w:w="8221" w:type="dxa"/>
          </w:tcPr>
          <w:p w14:paraId="6229C024" w14:textId="66A69306" w:rsidR="00DB486B" w:rsidRPr="00AB5B5B" w:rsidRDefault="00DB486B" w:rsidP="00AB5B5B">
            <w:pPr>
              <w:jc w:val="both"/>
              <w:rPr>
                <w:rFonts w:ascii="Times New Roman" w:hAnsi="Times New Roman" w:cs="Times New Roman"/>
              </w:rPr>
            </w:pPr>
            <w:r w:rsidRPr="00646995">
              <w:rPr>
                <w:rFonts w:ascii="Times New Roman" w:hAnsi="Times New Roman" w:cs="Times New Roman"/>
              </w:rPr>
              <w:t xml:space="preserve">Nomniekam nepieciešams nodrošināt ēdināšanas pakalpojumu vidēji </w:t>
            </w:r>
            <w:r w:rsidR="00AB5B5B">
              <w:rPr>
                <w:rFonts w:ascii="Times New Roman" w:hAnsi="Times New Roman" w:cs="Times New Roman"/>
              </w:rPr>
              <w:t xml:space="preserve">no </w:t>
            </w:r>
            <w:r w:rsidR="00754032" w:rsidRPr="00646995">
              <w:rPr>
                <w:rFonts w:ascii="Times New Roman" w:hAnsi="Times New Roman" w:cs="Times New Roman"/>
              </w:rPr>
              <w:t>2</w:t>
            </w:r>
            <w:r w:rsidRPr="00646995">
              <w:rPr>
                <w:rFonts w:ascii="Times New Roman" w:hAnsi="Times New Roman" w:cs="Times New Roman"/>
              </w:rPr>
              <w:t xml:space="preserve">00 līdz 800 estrādes apmeklētājiem </w:t>
            </w:r>
            <w:proofErr w:type="gramStart"/>
            <w:r w:rsidRPr="00646995">
              <w:rPr>
                <w:rFonts w:ascii="Times New Roman" w:hAnsi="Times New Roman" w:cs="Times New Roman"/>
              </w:rPr>
              <w:t>(</w:t>
            </w:r>
            <w:proofErr w:type="gramEnd"/>
            <w:r w:rsidRPr="00646995">
              <w:rPr>
                <w:rFonts w:ascii="Times New Roman" w:hAnsi="Times New Roman" w:cs="Times New Roman"/>
              </w:rPr>
              <w:t>atkarīgs no pasākuma apmeklētības. Pilnīgi izpārdotos pasākumos līdz pat 2000 personām)</w:t>
            </w:r>
            <w:r w:rsidR="00AB5B5B">
              <w:rPr>
                <w:rFonts w:ascii="Times New Roman" w:hAnsi="Times New Roman" w:cs="Times New Roman"/>
              </w:rPr>
              <w:t>.</w:t>
            </w:r>
            <w:r w:rsidRPr="00646995">
              <w:rPr>
                <w:rFonts w:ascii="Times New Roman" w:hAnsi="Times New Roman" w:cs="Times New Roman"/>
              </w:rPr>
              <w:t xml:space="preserve"> </w:t>
            </w:r>
          </w:p>
        </w:tc>
      </w:tr>
      <w:tr w:rsidR="001D2C9B" w:rsidRPr="00646995" w14:paraId="5E2757A0" w14:textId="77777777" w:rsidTr="00AB5B5B">
        <w:tc>
          <w:tcPr>
            <w:tcW w:w="993" w:type="dxa"/>
          </w:tcPr>
          <w:p w14:paraId="4C3027AC" w14:textId="77777777" w:rsidR="00DB486B" w:rsidRPr="00646995" w:rsidRDefault="00DB486B" w:rsidP="00C93129">
            <w:pPr>
              <w:rPr>
                <w:rFonts w:ascii="Times New Roman" w:hAnsi="Times New Roman" w:cs="Times New Roman"/>
                <w:sz w:val="24"/>
                <w:szCs w:val="24"/>
              </w:rPr>
            </w:pPr>
            <w:r w:rsidRPr="00646995">
              <w:rPr>
                <w:rFonts w:ascii="Times New Roman" w:hAnsi="Times New Roman" w:cs="Times New Roman"/>
                <w:sz w:val="24"/>
                <w:szCs w:val="24"/>
              </w:rPr>
              <w:t>4.</w:t>
            </w:r>
          </w:p>
        </w:tc>
        <w:tc>
          <w:tcPr>
            <w:tcW w:w="8221" w:type="dxa"/>
          </w:tcPr>
          <w:p w14:paraId="2AB7899F" w14:textId="1F6334BC" w:rsidR="00DB486B" w:rsidRPr="00AB5B5B" w:rsidRDefault="00DB486B" w:rsidP="00AB5B5B">
            <w:pPr>
              <w:jc w:val="both"/>
              <w:rPr>
                <w:rFonts w:ascii="Times New Roman" w:hAnsi="Times New Roman" w:cs="Times New Roman"/>
              </w:rPr>
            </w:pPr>
            <w:r w:rsidRPr="00646995">
              <w:rPr>
                <w:rFonts w:ascii="Times New Roman" w:hAnsi="Times New Roman" w:cs="Times New Roman"/>
              </w:rPr>
              <w:t>Pasākumu norises laiki un pasākumu mākslinieciskā specifika nomniekam tiek laikus paziņota (vismaz 2-3 nedēļas iepriekš)</w:t>
            </w:r>
            <w:r w:rsidR="00AB5B5B">
              <w:rPr>
                <w:rFonts w:ascii="Times New Roman" w:hAnsi="Times New Roman" w:cs="Times New Roman"/>
              </w:rPr>
              <w:t>.</w:t>
            </w:r>
          </w:p>
        </w:tc>
      </w:tr>
      <w:tr w:rsidR="001D2C9B" w:rsidRPr="00646995" w14:paraId="1BB5F797" w14:textId="77777777" w:rsidTr="00AB5B5B">
        <w:tc>
          <w:tcPr>
            <w:tcW w:w="993" w:type="dxa"/>
          </w:tcPr>
          <w:p w14:paraId="26597E2D" w14:textId="77777777" w:rsidR="00DB486B" w:rsidRPr="00646995" w:rsidRDefault="00DB486B" w:rsidP="00C93129">
            <w:pPr>
              <w:rPr>
                <w:rFonts w:ascii="Times New Roman" w:hAnsi="Times New Roman" w:cs="Times New Roman"/>
                <w:sz w:val="24"/>
                <w:szCs w:val="24"/>
              </w:rPr>
            </w:pPr>
            <w:r w:rsidRPr="00646995">
              <w:rPr>
                <w:rFonts w:ascii="Times New Roman" w:hAnsi="Times New Roman" w:cs="Times New Roman"/>
                <w:sz w:val="24"/>
                <w:szCs w:val="24"/>
              </w:rPr>
              <w:t>5.</w:t>
            </w:r>
          </w:p>
        </w:tc>
        <w:tc>
          <w:tcPr>
            <w:tcW w:w="8221" w:type="dxa"/>
          </w:tcPr>
          <w:p w14:paraId="0817FF9E" w14:textId="3BEAC4D2" w:rsidR="00DB486B" w:rsidRPr="00AB5B5B" w:rsidRDefault="00DB486B" w:rsidP="00AB5B5B">
            <w:pPr>
              <w:jc w:val="both"/>
              <w:rPr>
                <w:rFonts w:ascii="Times New Roman" w:hAnsi="Times New Roman" w:cs="Times New Roman"/>
              </w:rPr>
            </w:pPr>
            <w:r w:rsidRPr="00646995">
              <w:rPr>
                <w:rFonts w:ascii="Times New Roman" w:hAnsi="Times New Roman" w:cs="Times New Roman"/>
              </w:rPr>
              <w:t>Nomniekam jāspēj reaģēt uz estrādē savlaicīgi neieplānotiem pasākumiem (savlaicīgi neieplānots koncerts/ izrāde)</w:t>
            </w:r>
            <w:r w:rsidR="00AB5B5B">
              <w:rPr>
                <w:rFonts w:ascii="Times New Roman" w:hAnsi="Times New Roman" w:cs="Times New Roman"/>
              </w:rPr>
              <w:t>.</w:t>
            </w:r>
          </w:p>
        </w:tc>
      </w:tr>
      <w:tr w:rsidR="001D2C9B" w:rsidRPr="00646995" w14:paraId="2872A00F" w14:textId="77777777" w:rsidTr="00AB5B5B">
        <w:tc>
          <w:tcPr>
            <w:tcW w:w="993" w:type="dxa"/>
          </w:tcPr>
          <w:p w14:paraId="2EE80F42" w14:textId="77777777" w:rsidR="00DB486B" w:rsidRPr="00646995" w:rsidRDefault="00DB486B" w:rsidP="00C93129">
            <w:pPr>
              <w:rPr>
                <w:rFonts w:ascii="Times New Roman" w:hAnsi="Times New Roman" w:cs="Times New Roman"/>
                <w:sz w:val="24"/>
                <w:szCs w:val="24"/>
              </w:rPr>
            </w:pPr>
            <w:r w:rsidRPr="00646995">
              <w:rPr>
                <w:rFonts w:ascii="Times New Roman" w:hAnsi="Times New Roman" w:cs="Times New Roman"/>
                <w:sz w:val="24"/>
                <w:szCs w:val="24"/>
              </w:rPr>
              <w:t>6.</w:t>
            </w:r>
          </w:p>
        </w:tc>
        <w:tc>
          <w:tcPr>
            <w:tcW w:w="8221" w:type="dxa"/>
          </w:tcPr>
          <w:p w14:paraId="287EEDB9" w14:textId="1AA607FF" w:rsidR="00DB486B" w:rsidRPr="00646995" w:rsidRDefault="00DB486B" w:rsidP="00C93129">
            <w:pPr>
              <w:jc w:val="both"/>
              <w:rPr>
                <w:rFonts w:ascii="Times New Roman" w:hAnsi="Times New Roman" w:cs="Times New Roman"/>
                <w:b/>
              </w:rPr>
            </w:pPr>
            <w:r w:rsidRPr="00646995">
              <w:rPr>
                <w:rFonts w:ascii="Times New Roman" w:hAnsi="Times New Roman" w:cs="Times New Roman"/>
              </w:rPr>
              <w:t>Nomnieks nodrošina, ka katra pasākuma laikā un pēc tā beigām piešķirtā vieta tiek uzturēta kārtībā</w:t>
            </w:r>
            <w:r w:rsidR="005570E1" w:rsidRPr="00646995">
              <w:rPr>
                <w:rFonts w:ascii="Times New Roman" w:hAnsi="Times New Roman" w:cs="Times New Roman"/>
              </w:rPr>
              <w:t>.</w:t>
            </w:r>
          </w:p>
        </w:tc>
      </w:tr>
      <w:tr w:rsidR="001D2C9B" w:rsidRPr="00646995" w14:paraId="4C24FD74" w14:textId="77777777" w:rsidTr="00AB5B5B">
        <w:tc>
          <w:tcPr>
            <w:tcW w:w="993" w:type="dxa"/>
          </w:tcPr>
          <w:p w14:paraId="50732EB9" w14:textId="77777777" w:rsidR="00DB486B" w:rsidRPr="00646995" w:rsidRDefault="00DB486B" w:rsidP="00C93129">
            <w:pPr>
              <w:rPr>
                <w:rFonts w:ascii="Times New Roman" w:hAnsi="Times New Roman" w:cs="Times New Roman"/>
                <w:sz w:val="24"/>
                <w:szCs w:val="24"/>
              </w:rPr>
            </w:pPr>
            <w:r w:rsidRPr="00646995">
              <w:rPr>
                <w:rFonts w:ascii="Times New Roman" w:hAnsi="Times New Roman" w:cs="Times New Roman"/>
                <w:sz w:val="24"/>
                <w:szCs w:val="24"/>
              </w:rPr>
              <w:t>7.</w:t>
            </w:r>
          </w:p>
        </w:tc>
        <w:tc>
          <w:tcPr>
            <w:tcW w:w="8221" w:type="dxa"/>
          </w:tcPr>
          <w:p w14:paraId="0505D765" w14:textId="09C8D7E1" w:rsidR="00DB486B" w:rsidRPr="00BD71E1" w:rsidRDefault="00821B79" w:rsidP="00BD71E1">
            <w:pPr>
              <w:jc w:val="both"/>
              <w:rPr>
                <w:rFonts w:ascii="Times New Roman" w:hAnsi="Times New Roman" w:cs="Times New Roman"/>
              </w:rPr>
            </w:pPr>
            <w:r w:rsidRPr="00646995">
              <w:rPr>
                <w:rFonts w:ascii="Times New Roman" w:hAnsi="Times New Roman" w:cs="Times New Roman"/>
              </w:rPr>
              <w:t xml:space="preserve">Pasākuma laikā, </w:t>
            </w:r>
            <w:r w:rsidR="00DB486B" w:rsidRPr="00646995">
              <w:rPr>
                <w:rFonts w:ascii="Times New Roman" w:hAnsi="Times New Roman" w:cs="Times New Roman"/>
              </w:rPr>
              <w:t>ja tas traucē skatītājiem dzirdēt uz skatuves notiekošo</w:t>
            </w:r>
            <w:r w:rsidR="005570E1" w:rsidRPr="00646995">
              <w:rPr>
                <w:rFonts w:ascii="Times New Roman" w:hAnsi="Times New Roman" w:cs="Times New Roman"/>
              </w:rPr>
              <w:t xml:space="preserve">, </w:t>
            </w:r>
            <w:r w:rsidR="00DB486B" w:rsidRPr="00646995">
              <w:rPr>
                <w:rFonts w:ascii="Times New Roman" w:hAnsi="Times New Roman" w:cs="Times New Roman"/>
              </w:rPr>
              <w:t>nedrīkst d</w:t>
            </w:r>
            <w:r w:rsidRPr="00646995">
              <w:rPr>
                <w:rFonts w:ascii="Times New Roman" w:hAnsi="Times New Roman" w:cs="Times New Roman"/>
              </w:rPr>
              <w:t>arbināt tehniskās ierīces (piemēram,</w:t>
            </w:r>
            <w:r w:rsidR="00DB486B" w:rsidRPr="00646995">
              <w:rPr>
                <w:rFonts w:ascii="Times New Roman" w:hAnsi="Times New Roman" w:cs="Times New Roman"/>
              </w:rPr>
              <w:t xml:space="preserve"> kafijas automātu u.c. skaļas papildierīces)</w:t>
            </w:r>
            <w:r w:rsidR="00BD71E1">
              <w:rPr>
                <w:rFonts w:ascii="Times New Roman" w:hAnsi="Times New Roman" w:cs="Times New Roman"/>
              </w:rPr>
              <w:t>.</w:t>
            </w:r>
          </w:p>
        </w:tc>
      </w:tr>
      <w:tr w:rsidR="001D2C9B" w:rsidRPr="00646995" w14:paraId="296F7852" w14:textId="77777777" w:rsidTr="00AB5B5B">
        <w:tc>
          <w:tcPr>
            <w:tcW w:w="993" w:type="dxa"/>
          </w:tcPr>
          <w:p w14:paraId="421C3B15" w14:textId="77777777" w:rsidR="00DB486B" w:rsidRPr="00646995" w:rsidRDefault="00DB486B" w:rsidP="00C93129">
            <w:pPr>
              <w:rPr>
                <w:rFonts w:ascii="Times New Roman" w:hAnsi="Times New Roman" w:cs="Times New Roman"/>
                <w:sz w:val="24"/>
                <w:szCs w:val="24"/>
              </w:rPr>
            </w:pPr>
            <w:r w:rsidRPr="00646995">
              <w:rPr>
                <w:rFonts w:ascii="Times New Roman" w:hAnsi="Times New Roman" w:cs="Times New Roman"/>
                <w:sz w:val="24"/>
                <w:szCs w:val="24"/>
              </w:rPr>
              <w:t>8.</w:t>
            </w:r>
          </w:p>
        </w:tc>
        <w:tc>
          <w:tcPr>
            <w:tcW w:w="8221" w:type="dxa"/>
          </w:tcPr>
          <w:p w14:paraId="16A3EAB2" w14:textId="3F4DC5FC" w:rsidR="00DB486B" w:rsidRPr="00BD71E1" w:rsidRDefault="00DB486B" w:rsidP="00BD71E1">
            <w:pPr>
              <w:jc w:val="both"/>
              <w:rPr>
                <w:rFonts w:ascii="Times New Roman" w:hAnsi="Times New Roman" w:cs="Times New Roman"/>
              </w:rPr>
            </w:pPr>
            <w:r w:rsidRPr="00646995">
              <w:rPr>
                <w:rFonts w:ascii="Times New Roman" w:hAnsi="Times New Roman" w:cs="Times New Roman"/>
              </w:rPr>
              <w:t>Nomniekam jāspēj nodrošināt savu pakalp</w:t>
            </w:r>
            <w:r w:rsidR="00821B79" w:rsidRPr="00646995">
              <w:rPr>
                <w:rFonts w:ascii="Times New Roman" w:hAnsi="Times New Roman" w:cs="Times New Roman"/>
              </w:rPr>
              <w:t>o</w:t>
            </w:r>
            <w:r w:rsidRPr="00646995">
              <w:rPr>
                <w:rFonts w:ascii="Times New Roman" w:hAnsi="Times New Roman" w:cs="Times New Roman"/>
              </w:rPr>
              <w:t xml:space="preserve">jumu sniegt </w:t>
            </w:r>
            <w:r w:rsidR="00821B79" w:rsidRPr="00646995">
              <w:rPr>
                <w:rFonts w:ascii="Times New Roman" w:hAnsi="Times New Roman" w:cs="Times New Roman"/>
              </w:rPr>
              <w:t xml:space="preserve">vairākās </w:t>
            </w:r>
            <w:r w:rsidRPr="00646995">
              <w:rPr>
                <w:rFonts w:ascii="Times New Roman" w:hAnsi="Times New Roman" w:cs="Times New Roman"/>
              </w:rPr>
              <w:t>vietās estrādes teritorijā</w:t>
            </w:r>
            <w:r w:rsidR="00821B79" w:rsidRPr="00646995">
              <w:rPr>
                <w:rFonts w:ascii="Times New Roman" w:hAnsi="Times New Roman" w:cs="Times New Roman"/>
              </w:rPr>
              <w:t xml:space="preserve"> (līdz </w:t>
            </w:r>
            <w:r w:rsidR="00D43D8E" w:rsidRPr="00646995">
              <w:rPr>
                <w:rFonts w:ascii="Times New Roman" w:hAnsi="Times New Roman" w:cs="Times New Roman"/>
              </w:rPr>
              <w:t>3</w:t>
            </w:r>
            <w:r w:rsidR="00821B79" w:rsidRPr="00646995">
              <w:rPr>
                <w:rFonts w:ascii="Times New Roman" w:hAnsi="Times New Roman" w:cs="Times New Roman"/>
              </w:rPr>
              <w:t xml:space="preserve"> vietām)</w:t>
            </w:r>
            <w:r w:rsidR="00BD71E1">
              <w:rPr>
                <w:rFonts w:ascii="Times New Roman" w:hAnsi="Times New Roman" w:cs="Times New Roman"/>
              </w:rPr>
              <w:t>.</w:t>
            </w:r>
          </w:p>
        </w:tc>
      </w:tr>
      <w:tr w:rsidR="001D2C9B" w:rsidRPr="00646995" w14:paraId="1DD3913A" w14:textId="77777777" w:rsidTr="00AB5B5B">
        <w:tc>
          <w:tcPr>
            <w:tcW w:w="993" w:type="dxa"/>
          </w:tcPr>
          <w:p w14:paraId="14419CA4" w14:textId="77777777" w:rsidR="00DB486B" w:rsidRPr="00646995" w:rsidRDefault="00DB486B" w:rsidP="00C93129">
            <w:pPr>
              <w:rPr>
                <w:rFonts w:ascii="Times New Roman" w:hAnsi="Times New Roman" w:cs="Times New Roman"/>
                <w:sz w:val="24"/>
                <w:szCs w:val="24"/>
              </w:rPr>
            </w:pPr>
            <w:r w:rsidRPr="00646995">
              <w:rPr>
                <w:rFonts w:ascii="Times New Roman" w:hAnsi="Times New Roman" w:cs="Times New Roman"/>
                <w:sz w:val="24"/>
                <w:szCs w:val="24"/>
              </w:rPr>
              <w:t>10.</w:t>
            </w:r>
          </w:p>
        </w:tc>
        <w:tc>
          <w:tcPr>
            <w:tcW w:w="8221" w:type="dxa"/>
          </w:tcPr>
          <w:p w14:paraId="3F7C4799" w14:textId="1B3607A7" w:rsidR="00DB486B" w:rsidRPr="00BD71E1" w:rsidRDefault="00DB486B" w:rsidP="00BD71E1">
            <w:pPr>
              <w:jc w:val="both"/>
              <w:rPr>
                <w:rFonts w:ascii="Times New Roman" w:hAnsi="Times New Roman" w:cs="Times New Roman"/>
              </w:rPr>
            </w:pPr>
            <w:r w:rsidRPr="00646995">
              <w:rPr>
                <w:rFonts w:ascii="Times New Roman" w:hAnsi="Times New Roman" w:cs="Times New Roman"/>
              </w:rPr>
              <w:t xml:space="preserve">Nomnieks savus pakalpojumus sniedz augstā kvalitātē. Nomnieks ir pilnībā atbildīgs par savu </w:t>
            </w:r>
            <w:r w:rsidR="00821B79" w:rsidRPr="00646995">
              <w:rPr>
                <w:rFonts w:ascii="Times New Roman" w:hAnsi="Times New Roman" w:cs="Times New Roman"/>
              </w:rPr>
              <w:t>sniegto pakalpojumu kvalitāti</w:t>
            </w:r>
            <w:r w:rsidR="00BD71E1">
              <w:rPr>
                <w:rFonts w:ascii="Times New Roman" w:hAnsi="Times New Roman" w:cs="Times New Roman"/>
              </w:rPr>
              <w:t>.</w:t>
            </w:r>
          </w:p>
        </w:tc>
      </w:tr>
      <w:tr w:rsidR="001D2C9B" w:rsidRPr="00646995" w14:paraId="0528DC2F" w14:textId="77777777" w:rsidTr="00AB5B5B">
        <w:tc>
          <w:tcPr>
            <w:tcW w:w="993" w:type="dxa"/>
          </w:tcPr>
          <w:p w14:paraId="7345ED36" w14:textId="6D9D5E79" w:rsidR="00731FFE" w:rsidRPr="00646995" w:rsidRDefault="00731FFE" w:rsidP="00C93129">
            <w:pPr>
              <w:rPr>
                <w:rFonts w:ascii="Times New Roman" w:hAnsi="Times New Roman" w:cs="Times New Roman"/>
                <w:sz w:val="24"/>
                <w:szCs w:val="24"/>
              </w:rPr>
            </w:pPr>
            <w:r w:rsidRPr="00646995">
              <w:rPr>
                <w:rFonts w:ascii="Times New Roman" w:hAnsi="Times New Roman" w:cs="Times New Roman"/>
                <w:sz w:val="24"/>
                <w:szCs w:val="24"/>
              </w:rPr>
              <w:t>11.</w:t>
            </w:r>
          </w:p>
        </w:tc>
        <w:tc>
          <w:tcPr>
            <w:tcW w:w="8221" w:type="dxa"/>
          </w:tcPr>
          <w:p w14:paraId="5CAA1D09" w14:textId="02D06105" w:rsidR="00731FFE" w:rsidRPr="00646995" w:rsidRDefault="00731FFE" w:rsidP="00C93129">
            <w:pPr>
              <w:jc w:val="both"/>
              <w:rPr>
                <w:rFonts w:ascii="Times New Roman" w:hAnsi="Times New Roman" w:cs="Times New Roman"/>
              </w:rPr>
            </w:pPr>
            <w:r w:rsidRPr="00646995">
              <w:rPr>
                <w:rFonts w:ascii="Times New Roman" w:hAnsi="Times New Roman" w:cs="Times New Roman"/>
              </w:rPr>
              <w:t xml:space="preserve">Nomnieka sniegto pakalpojumu cenām jābūt adekvātām Latvijas </w:t>
            </w:r>
            <w:proofErr w:type="gramStart"/>
            <w:r w:rsidRPr="00646995">
              <w:rPr>
                <w:rFonts w:ascii="Times New Roman" w:hAnsi="Times New Roman" w:cs="Times New Roman"/>
              </w:rPr>
              <w:t>Republikas vidējā iedzīvotāja</w:t>
            </w:r>
            <w:proofErr w:type="gramEnd"/>
            <w:r w:rsidRPr="00646995">
              <w:rPr>
                <w:rFonts w:ascii="Times New Roman" w:hAnsi="Times New Roman" w:cs="Times New Roman"/>
              </w:rPr>
              <w:t xml:space="preserve"> maksātspējai</w:t>
            </w:r>
            <w:r w:rsidR="00BD71E1">
              <w:rPr>
                <w:rFonts w:ascii="Times New Roman" w:hAnsi="Times New Roman" w:cs="Times New Roman"/>
              </w:rPr>
              <w:t>.</w:t>
            </w:r>
          </w:p>
        </w:tc>
      </w:tr>
    </w:tbl>
    <w:p w14:paraId="7A3F020D" w14:textId="493E33B4" w:rsidR="00731FFE" w:rsidRPr="00646995" w:rsidRDefault="00731FFE" w:rsidP="00C93129">
      <w:pPr>
        <w:pStyle w:val="Komentrateksts"/>
        <w:spacing w:after="0"/>
        <w:rPr>
          <w:rFonts w:ascii="Times New Roman" w:hAnsi="Times New Roman" w:cs="Times New Roman"/>
        </w:rPr>
      </w:pPr>
    </w:p>
    <w:p w14:paraId="58770CF9" w14:textId="3EA7F149" w:rsidR="00DB486B" w:rsidRPr="00646995" w:rsidRDefault="00DB486B" w:rsidP="00C93129">
      <w:pPr>
        <w:spacing w:after="0" w:line="240" w:lineRule="auto"/>
        <w:ind w:left="720"/>
        <w:jc w:val="both"/>
        <w:rPr>
          <w:rFonts w:ascii="Times New Roman" w:hAnsi="Times New Roman" w:cs="Times New Roman"/>
          <w:b/>
          <w:sz w:val="28"/>
          <w:szCs w:val="28"/>
        </w:rPr>
      </w:pPr>
    </w:p>
    <w:p w14:paraId="104114C3" w14:textId="5D874DA7" w:rsidR="000F3E37" w:rsidRPr="00646995" w:rsidRDefault="00832C4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Nomnieks apņemas maksāt Pasūtītājam nomas maksu </w:t>
      </w:r>
      <w:r w:rsidR="00EB1C42" w:rsidRPr="00646995">
        <w:rPr>
          <w:rFonts w:ascii="Times New Roman" w:hAnsi="Times New Roman" w:cs="Times New Roman"/>
          <w:sz w:val="24"/>
          <w:szCs w:val="24"/>
        </w:rPr>
        <w:t xml:space="preserve">par katru pasākumu, kuru laiks aprēķinam nepārsniedz divas diennaktis, kurā tiek sniegti ēdināšanas pakalpojumi, apmērā, kas sastāv no </w:t>
      </w:r>
      <w:r w:rsidR="00F44E04" w:rsidRPr="00646995">
        <w:rPr>
          <w:rFonts w:ascii="Times New Roman" w:hAnsi="Times New Roman" w:cs="Times New Roman"/>
          <w:sz w:val="24"/>
          <w:szCs w:val="24"/>
        </w:rPr>
        <w:t xml:space="preserve">EUR 0,40 par 1 m² un </w:t>
      </w:r>
      <w:r w:rsidR="000F3E37" w:rsidRPr="00646995">
        <w:rPr>
          <w:rFonts w:ascii="Times New Roman" w:hAnsi="Times New Roman" w:cs="Times New Roman"/>
          <w:sz w:val="24"/>
          <w:szCs w:val="24"/>
        </w:rPr>
        <w:t>nomas maksas daļ</w:t>
      </w:r>
      <w:r w:rsidR="00F44E04" w:rsidRPr="00646995">
        <w:rPr>
          <w:rFonts w:ascii="Times New Roman" w:hAnsi="Times New Roman" w:cs="Times New Roman"/>
          <w:sz w:val="24"/>
          <w:szCs w:val="24"/>
        </w:rPr>
        <w:t>as</w:t>
      </w:r>
      <w:r w:rsidR="000F3E37" w:rsidRPr="00646995">
        <w:rPr>
          <w:rFonts w:ascii="Times New Roman" w:hAnsi="Times New Roman" w:cs="Times New Roman"/>
          <w:sz w:val="24"/>
          <w:szCs w:val="24"/>
        </w:rPr>
        <w:t xml:space="preserve">, kura tiek aprēķināta, ņemot vērā </w:t>
      </w:r>
      <w:r w:rsidR="00F44E04" w:rsidRPr="00646995">
        <w:rPr>
          <w:rFonts w:ascii="Times New Roman" w:hAnsi="Times New Roman" w:cs="Times New Roman"/>
          <w:sz w:val="24"/>
          <w:szCs w:val="24"/>
        </w:rPr>
        <w:t xml:space="preserve">šeit norādīto </w:t>
      </w:r>
      <w:r w:rsidR="000F3E37" w:rsidRPr="00646995">
        <w:rPr>
          <w:rFonts w:ascii="Times New Roman" w:hAnsi="Times New Roman" w:cs="Times New Roman"/>
          <w:sz w:val="24"/>
          <w:szCs w:val="24"/>
        </w:rPr>
        <w:t>Izpildītāja iepirkumā piedāvāto</w:t>
      </w:r>
      <w:r w:rsidR="00F44E04" w:rsidRPr="00646995">
        <w:rPr>
          <w:rFonts w:ascii="Times New Roman" w:hAnsi="Times New Roman" w:cs="Times New Roman"/>
          <w:sz w:val="24"/>
          <w:szCs w:val="24"/>
        </w:rPr>
        <w:t xml:space="preserve"> procentu likmi ____________</w:t>
      </w:r>
      <w:r w:rsidR="000F3E37" w:rsidRPr="00646995">
        <w:rPr>
          <w:rFonts w:ascii="Times New Roman" w:hAnsi="Times New Roman" w:cs="Times New Roman"/>
          <w:sz w:val="24"/>
          <w:szCs w:val="24"/>
        </w:rPr>
        <w:t xml:space="preserve"> % no Izpildītāja ēdināšanas pakalpojumu apgrozījuma </w:t>
      </w:r>
      <w:r w:rsidR="00C57D8F" w:rsidRPr="00646995">
        <w:rPr>
          <w:rFonts w:ascii="Times New Roman" w:hAnsi="Times New Roman" w:cs="Times New Roman"/>
          <w:sz w:val="24"/>
          <w:szCs w:val="24"/>
        </w:rPr>
        <w:t>pasākumā,</w:t>
      </w:r>
      <w:r w:rsidR="000F3E37" w:rsidRPr="00646995">
        <w:rPr>
          <w:rFonts w:ascii="Times New Roman" w:hAnsi="Times New Roman" w:cs="Times New Roman"/>
          <w:sz w:val="24"/>
          <w:szCs w:val="24"/>
        </w:rPr>
        <w:t xml:space="preserve"> kas tiek noteikts</w:t>
      </w:r>
      <w:r w:rsidR="00C57D8F" w:rsidRPr="00646995">
        <w:rPr>
          <w:rFonts w:ascii="Times New Roman" w:hAnsi="Times New Roman" w:cs="Times New Roman"/>
          <w:sz w:val="24"/>
          <w:szCs w:val="24"/>
        </w:rPr>
        <w:t>,</w:t>
      </w:r>
      <w:r w:rsidR="000F3E37" w:rsidRPr="00646995">
        <w:rPr>
          <w:rFonts w:ascii="Times New Roman" w:hAnsi="Times New Roman" w:cs="Times New Roman"/>
          <w:sz w:val="24"/>
          <w:szCs w:val="24"/>
        </w:rPr>
        <w:t xml:space="preserve"> Izpildītājam</w:t>
      </w:r>
      <w:r w:rsidR="00C57D8F" w:rsidRPr="00646995">
        <w:rPr>
          <w:rFonts w:ascii="Times New Roman" w:hAnsi="Times New Roman" w:cs="Times New Roman"/>
          <w:sz w:val="24"/>
          <w:szCs w:val="24"/>
        </w:rPr>
        <w:t>,</w:t>
      </w:r>
      <w:r w:rsidR="000F3E37" w:rsidRPr="00646995">
        <w:rPr>
          <w:rFonts w:ascii="Times New Roman" w:hAnsi="Times New Roman" w:cs="Times New Roman"/>
          <w:sz w:val="24"/>
          <w:szCs w:val="24"/>
        </w:rPr>
        <w:t xml:space="preserve"> nākošajā dienā pēc pasākuma</w:t>
      </w:r>
      <w:r w:rsidR="00C57D8F" w:rsidRPr="00646995">
        <w:rPr>
          <w:rFonts w:ascii="Times New Roman" w:hAnsi="Times New Roman" w:cs="Times New Roman"/>
          <w:sz w:val="24"/>
          <w:szCs w:val="24"/>
        </w:rPr>
        <w:t>,</w:t>
      </w:r>
      <w:r w:rsidR="000F3E37" w:rsidRPr="00646995">
        <w:rPr>
          <w:rFonts w:ascii="Times New Roman" w:hAnsi="Times New Roman" w:cs="Times New Roman"/>
          <w:sz w:val="24"/>
          <w:szCs w:val="24"/>
        </w:rPr>
        <w:t xml:space="preserve"> uzrādot Pasūtītājam visu ēdināšanas pakalpojumu sniegšanā izmantoto kases aparātu Z atskaites un citus norēķinu dokumentus (gadījumos, ja norēķiniem par ēdināšanas pakalpojumiem nav izmantots kases aparāts).</w:t>
      </w:r>
    </w:p>
    <w:p w14:paraId="6F225B92" w14:textId="0F26BE02" w:rsidR="00536E8C" w:rsidRDefault="00536E8C" w:rsidP="00C93129">
      <w:pPr>
        <w:spacing w:after="0" w:line="240" w:lineRule="auto"/>
        <w:rPr>
          <w:rFonts w:ascii="Times New Roman" w:hAnsi="Times New Roman" w:cs="Times New Roman"/>
          <w:i/>
          <w:sz w:val="24"/>
          <w:szCs w:val="24"/>
        </w:rPr>
      </w:pPr>
    </w:p>
    <w:p w14:paraId="5C540741" w14:textId="1EA71FC2" w:rsidR="00BD71E1" w:rsidRDefault="00BD71E1" w:rsidP="00C93129">
      <w:pPr>
        <w:spacing w:after="0" w:line="240" w:lineRule="auto"/>
        <w:rPr>
          <w:rFonts w:ascii="Times New Roman" w:hAnsi="Times New Roman" w:cs="Times New Roman"/>
          <w:i/>
          <w:sz w:val="24"/>
          <w:szCs w:val="24"/>
        </w:rPr>
      </w:pPr>
    </w:p>
    <w:p w14:paraId="0C7A1279" w14:textId="422359E3" w:rsidR="00BD71E1" w:rsidRDefault="00BD71E1" w:rsidP="00C93129">
      <w:pPr>
        <w:spacing w:after="0" w:line="240" w:lineRule="auto"/>
        <w:rPr>
          <w:rFonts w:ascii="Times New Roman" w:hAnsi="Times New Roman" w:cs="Times New Roman"/>
          <w:i/>
          <w:sz w:val="24"/>
          <w:szCs w:val="24"/>
        </w:rPr>
      </w:pPr>
    </w:p>
    <w:p w14:paraId="613C4091" w14:textId="5F85D21E" w:rsidR="00BD71E1" w:rsidRDefault="00BD71E1" w:rsidP="00C93129">
      <w:pPr>
        <w:spacing w:after="0" w:line="240" w:lineRule="auto"/>
        <w:rPr>
          <w:rFonts w:ascii="Times New Roman" w:hAnsi="Times New Roman" w:cs="Times New Roman"/>
          <w:i/>
          <w:sz w:val="24"/>
          <w:szCs w:val="24"/>
        </w:rPr>
      </w:pPr>
    </w:p>
    <w:p w14:paraId="2BDAA1C4" w14:textId="7D7CA003" w:rsidR="00BD71E1" w:rsidRDefault="00BD71E1" w:rsidP="00C93129">
      <w:pPr>
        <w:spacing w:after="0" w:line="240" w:lineRule="auto"/>
        <w:rPr>
          <w:rFonts w:ascii="Times New Roman" w:hAnsi="Times New Roman" w:cs="Times New Roman"/>
          <w:i/>
          <w:sz w:val="24"/>
          <w:szCs w:val="24"/>
        </w:rPr>
      </w:pPr>
    </w:p>
    <w:p w14:paraId="31137BB1" w14:textId="537CFEA8" w:rsidR="00BD71E1" w:rsidRDefault="00BD71E1" w:rsidP="00C93129">
      <w:pPr>
        <w:spacing w:after="0" w:line="240" w:lineRule="auto"/>
        <w:rPr>
          <w:rFonts w:ascii="Times New Roman" w:hAnsi="Times New Roman" w:cs="Times New Roman"/>
          <w:i/>
          <w:sz w:val="24"/>
          <w:szCs w:val="24"/>
        </w:rPr>
      </w:pPr>
    </w:p>
    <w:p w14:paraId="7D424633" w14:textId="728C0431" w:rsidR="00BD71E1" w:rsidRDefault="00BD71E1" w:rsidP="00C93129">
      <w:pPr>
        <w:spacing w:after="0" w:line="240" w:lineRule="auto"/>
        <w:rPr>
          <w:rFonts w:ascii="Times New Roman" w:hAnsi="Times New Roman" w:cs="Times New Roman"/>
          <w:i/>
          <w:sz w:val="24"/>
          <w:szCs w:val="24"/>
        </w:rPr>
      </w:pPr>
    </w:p>
    <w:p w14:paraId="0089BAC6" w14:textId="3ECEF1DB" w:rsidR="00BD71E1" w:rsidRDefault="00BD71E1" w:rsidP="00C93129">
      <w:pPr>
        <w:spacing w:after="0" w:line="240" w:lineRule="auto"/>
        <w:rPr>
          <w:rFonts w:ascii="Times New Roman" w:hAnsi="Times New Roman" w:cs="Times New Roman"/>
          <w:i/>
          <w:sz w:val="24"/>
          <w:szCs w:val="24"/>
        </w:rPr>
      </w:pPr>
    </w:p>
    <w:p w14:paraId="242133AE" w14:textId="28C86657" w:rsidR="00BD71E1" w:rsidRDefault="00BD71E1" w:rsidP="00C93129">
      <w:pPr>
        <w:spacing w:after="0" w:line="240" w:lineRule="auto"/>
        <w:rPr>
          <w:rFonts w:ascii="Times New Roman" w:hAnsi="Times New Roman" w:cs="Times New Roman"/>
          <w:i/>
          <w:sz w:val="24"/>
          <w:szCs w:val="24"/>
        </w:rPr>
      </w:pPr>
    </w:p>
    <w:p w14:paraId="2B0AE010" w14:textId="5B429217" w:rsidR="00BD71E1" w:rsidRDefault="00BD71E1" w:rsidP="00C93129">
      <w:pPr>
        <w:spacing w:after="0" w:line="240" w:lineRule="auto"/>
        <w:rPr>
          <w:rFonts w:ascii="Times New Roman" w:hAnsi="Times New Roman" w:cs="Times New Roman"/>
          <w:i/>
          <w:sz w:val="24"/>
          <w:szCs w:val="24"/>
        </w:rPr>
      </w:pPr>
    </w:p>
    <w:p w14:paraId="23EB52C0" w14:textId="15D253CA" w:rsidR="00BD71E1" w:rsidRDefault="00BD71E1" w:rsidP="00C93129">
      <w:pPr>
        <w:spacing w:after="0" w:line="240" w:lineRule="auto"/>
        <w:rPr>
          <w:rFonts w:ascii="Times New Roman" w:hAnsi="Times New Roman" w:cs="Times New Roman"/>
          <w:i/>
          <w:sz w:val="24"/>
          <w:szCs w:val="24"/>
        </w:rPr>
      </w:pPr>
    </w:p>
    <w:p w14:paraId="40E51D29" w14:textId="309C9140" w:rsidR="00BD71E1" w:rsidRDefault="00BD71E1" w:rsidP="00C93129">
      <w:pPr>
        <w:spacing w:after="0" w:line="240" w:lineRule="auto"/>
        <w:rPr>
          <w:rFonts w:ascii="Times New Roman" w:hAnsi="Times New Roman" w:cs="Times New Roman"/>
          <w:i/>
          <w:sz w:val="24"/>
          <w:szCs w:val="24"/>
        </w:rPr>
      </w:pPr>
    </w:p>
    <w:p w14:paraId="017D188C" w14:textId="37237399" w:rsidR="00BD71E1" w:rsidRDefault="00BD71E1" w:rsidP="00C93129">
      <w:pPr>
        <w:spacing w:after="0" w:line="240" w:lineRule="auto"/>
        <w:rPr>
          <w:rFonts w:ascii="Times New Roman" w:hAnsi="Times New Roman" w:cs="Times New Roman"/>
          <w:i/>
          <w:sz w:val="24"/>
          <w:szCs w:val="24"/>
        </w:rPr>
      </w:pPr>
    </w:p>
    <w:p w14:paraId="66168C06" w14:textId="0A06A683" w:rsidR="00BD71E1" w:rsidRDefault="00BD71E1" w:rsidP="00C93129">
      <w:pPr>
        <w:spacing w:after="0" w:line="240" w:lineRule="auto"/>
        <w:rPr>
          <w:rFonts w:ascii="Times New Roman" w:hAnsi="Times New Roman" w:cs="Times New Roman"/>
          <w:i/>
          <w:sz w:val="24"/>
          <w:szCs w:val="24"/>
        </w:rPr>
      </w:pPr>
    </w:p>
    <w:p w14:paraId="3C2EAB62" w14:textId="6571A67E" w:rsidR="00BD71E1" w:rsidRDefault="00BD71E1" w:rsidP="00C93129">
      <w:pPr>
        <w:spacing w:after="0" w:line="240" w:lineRule="auto"/>
        <w:rPr>
          <w:rFonts w:ascii="Times New Roman" w:hAnsi="Times New Roman" w:cs="Times New Roman"/>
          <w:i/>
          <w:sz w:val="24"/>
          <w:szCs w:val="24"/>
        </w:rPr>
      </w:pPr>
    </w:p>
    <w:p w14:paraId="540D0C16" w14:textId="13957971" w:rsidR="00BD71E1" w:rsidRDefault="00BD71E1" w:rsidP="00C93129">
      <w:pPr>
        <w:spacing w:after="0" w:line="240" w:lineRule="auto"/>
        <w:rPr>
          <w:rFonts w:ascii="Times New Roman" w:hAnsi="Times New Roman" w:cs="Times New Roman"/>
          <w:i/>
          <w:sz w:val="24"/>
          <w:szCs w:val="24"/>
        </w:rPr>
      </w:pPr>
    </w:p>
    <w:p w14:paraId="6860A888" w14:textId="5F2E6A5B" w:rsidR="00BD71E1" w:rsidRDefault="00BD71E1" w:rsidP="00C93129">
      <w:pPr>
        <w:spacing w:after="0" w:line="240" w:lineRule="auto"/>
        <w:rPr>
          <w:rFonts w:ascii="Times New Roman" w:hAnsi="Times New Roman" w:cs="Times New Roman"/>
          <w:i/>
          <w:sz w:val="24"/>
          <w:szCs w:val="24"/>
        </w:rPr>
      </w:pPr>
    </w:p>
    <w:p w14:paraId="12B3160E" w14:textId="7B61C743" w:rsidR="00BD71E1" w:rsidRDefault="00BD71E1" w:rsidP="00C93129">
      <w:pPr>
        <w:spacing w:after="0" w:line="240" w:lineRule="auto"/>
        <w:rPr>
          <w:rFonts w:ascii="Times New Roman" w:hAnsi="Times New Roman" w:cs="Times New Roman"/>
          <w:i/>
          <w:sz w:val="24"/>
          <w:szCs w:val="24"/>
        </w:rPr>
      </w:pPr>
    </w:p>
    <w:p w14:paraId="71264DAC" w14:textId="657EB4E5" w:rsidR="00BD71E1" w:rsidRDefault="00BD71E1" w:rsidP="00C93129">
      <w:pPr>
        <w:spacing w:after="0" w:line="240" w:lineRule="auto"/>
        <w:rPr>
          <w:rFonts w:ascii="Times New Roman" w:hAnsi="Times New Roman" w:cs="Times New Roman"/>
          <w:i/>
          <w:sz w:val="24"/>
          <w:szCs w:val="24"/>
        </w:rPr>
      </w:pPr>
    </w:p>
    <w:p w14:paraId="48EEA74F" w14:textId="06954DAE" w:rsidR="00BD71E1" w:rsidRDefault="00BD71E1" w:rsidP="00C93129">
      <w:pPr>
        <w:spacing w:after="0" w:line="240" w:lineRule="auto"/>
        <w:rPr>
          <w:rFonts w:ascii="Times New Roman" w:hAnsi="Times New Roman" w:cs="Times New Roman"/>
          <w:i/>
          <w:sz w:val="24"/>
          <w:szCs w:val="24"/>
        </w:rPr>
      </w:pPr>
    </w:p>
    <w:p w14:paraId="28D1C6BB" w14:textId="12C1C875" w:rsidR="00BD71E1" w:rsidRDefault="00BD71E1" w:rsidP="00C93129">
      <w:pPr>
        <w:spacing w:after="0" w:line="240" w:lineRule="auto"/>
        <w:rPr>
          <w:rFonts w:ascii="Times New Roman" w:hAnsi="Times New Roman" w:cs="Times New Roman"/>
          <w:i/>
          <w:sz w:val="24"/>
          <w:szCs w:val="24"/>
        </w:rPr>
      </w:pPr>
    </w:p>
    <w:p w14:paraId="2F33DFC9" w14:textId="741CED18" w:rsidR="00BD71E1" w:rsidRDefault="00BD71E1" w:rsidP="00C93129">
      <w:pPr>
        <w:spacing w:after="0" w:line="240" w:lineRule="auto"/>
        <w:rPr>
          <w:rFonts w:ascii="Times New Roman" w:hAnsi="Times New Roman" w:cs="Times New Roman"/>
          <w:i/>
          <w:sz w:val="24"/>
          <w:szCs w:val="24"/>
        </w:rPr>
      </w:pPr>
    </w:p>
    <w:p w14:paraId="14C0B213" w14:textId="3F7C3C39" w:rsidR="00BD71E1" w:rsidRDefault="00BD71E1" w:rsidP="00C93129">
      <w:pPr>
        <w:spacing w:after="0" w:line="240" w:lineRule="auto"/>
        <w:rPr>
          <w:rFonts w:ascii="Times New Roman" w:hAnsi="Times New Roman" w:cs="Times New Roman"/>
          <w:i/>
          <w:sz w:val="24"/>
          <w:szCs w:val="24"/>
        </w:rPr>
      </w:pPr>
    </w:p>
    <w:p w14:paraId="1C1F2ED3" w14:textId="73541F81" w:rsidR="00BD71E1" w:rsidRDefault="00BD71E1" w:rsidP="00C93129">
      <w:pPr>
        <w:spacing w:after="0" w:line="240" w:lineRule="auto"/>
        <w:rPr>
          <w:rFonts w:ascii="Times New Roman" w:hAnsi="Times New Roman" w:cs="Times New Roman"/>
          <w:i/>
          <w:sz w:val="24"/>
          <w:szCs w:val="24"/>
        </w:rPr>
      </w:pPr>
    </w:p>
    <w:p w14:paraId="7D49834F" w14:textId="083F59D3" w:rsidR="00BD71E1" w:rsidRDefault="00BD71E1" w:rsidP="00C93129">
      <w:pPr>
        <w:spacing w:after="0" w:line="240" w:lineRule="auto"/>
        <w:rPr>
          <w:rFonts w:ascii="Times New Roman" w:hAnsi="Times New Roman" w:cs="Times New Roman"/>
          <w:i/>
          <w:sz w:val="24"/>
          <w:szCs w:val="24"/>
        </w:rPr>
      </w:pPr>
    </w:p>
    <w:p w14:paraId="0165AB54" w14:textId="77777777" w:rsidR="00BD71E1" w:rsidRPr="00646995" w:rsidRDefault="00BD71E1" w:rsidP="00C93129">
      <w:pPr>
        <w:spacing w:after="0" w:line="240" w:lineRule="auto"/>
        <w:rPr>
          <w:rFonts w:ascii="Times New Roman" w:hAnsi="Times New Roman" w:cs="Times New Roman"/>
          <w:i/>
          <w:sz w:val="24"/>
          <w:szCs w:val="24"/>
        </w:rPr>
      </w:pPr>
    </w:p>
    <w:p w14:paraId="417DB753" w14:textId="0A2BE2C8" w:rsidR="00397677" w:rsidRPr="00640B45" w:rsidRDefault="004B64A9" w:rsidP="00640B45">
      <w:pPr>
        <w:spacing w:after="0" w:line="240" w:lineRule="auto"/>
        <w:ind w:left="6480"/>
        <w:jc w:val="right"/>
        <w:rPr>
          <w:rFonts w:ascii="Times New Roman" w:hAnsi="Times New Roman" w:cs="Times New Roman"/>
          <w:sz w:val="24"/>
          <w:szCs w:val="24"/>
        </w:rPr>
      </w:pPr>
      <w:r w:rsidRPr="00640B45">
        <w:rPr>
          <w:rFonts w:ascii="Times New Roman" w:hAnsi="Times New Roman" w:cs="Times New Roman"/>
          <w:sz w:val="24"/>
          <w:szCs w:val="24"/>
        </w:rPr>
        <w:lastRenderedPageBreak/>
        <w:t xml:space="preserve">    </w:t>
      </w:r>
      <w:r w:rsidR="009C01F1" w:rsidRPr="00640B45">
        <w:rPr>
          <w:rFonts w:ascii="Times New Roman" w:hAnsi="Times New Roman" w:cs="Times New Roman"/>
          <w:sz w:val="24"/>
          <w:szCs w:val="24"/>
        </w:rPr>
        <w:t xml:space="preserve">              </w:t>
      </w:r>
      <w:r w:rsidRPr="00640B45">
        <w:rPr>
          <w:rFonts w:ascii="Times New Roman" w:hAnsi="Times New Roman" w:cs="Times New Roman"/>
          <w:sz w:val="24"/>
          <w:szCs w:val="24"/>
        </w:rPr>
        <w:t>Pielikums Nr.</w:t>
      </w:r>
      <w:r w:rsidR="00397677" w:rsidRPr="00640B45">
        <w:rPr>
          <w:rFonts w:ascii="Times New Roman" w:hAnsi="Times New Roman" w:cs="Times New Roman"/>
          <w:sz w:val="24"/>
          <w:szCs w:val="24"/>
        </w:rPr>
        <w:t>3</w:t>
      </w:r>
    </w:p>
    <w:p w14:paraId="205D32C3" w14:textId="00475257" w:rsidR="00550EBF" w:rsidRPr="00640B45" w:rsidRDefault="001E7A70" w:rsidP="00640B45">
      <w:pPr>
        <w:spacing w:after="0" w:line="240" w:lineRule="auto"/>
        <w:jc w:val="right"/>
        <w:rPr>
          <w:rFonts w:ascii="Times New Roman" w:hAnsi="Times New Roman" w:cs="Times New Roman"/>
          <w:sz w:val="24"/>
          <w:szCs w:val="24"/>
        </w:rPr>
      </w:pPr>
      <w:r w:rsidRPr="00640B45">
        <w:rPr>
          <w:rFonts w:ascii="Times New Roman" w:hAnsi="Times New Roman" w:cs="Times New Roman"/>
          <w:sz w:val="24"/>
          <w:szCs w:val="24"/>
        </w:rPr>
        <w:t>Iepirkuma</w:t>
      </w:r>
      <w:r w:rsidR="00640B45">
        <w:rPr>
          <w:rFonts w:ascii="Times New Roman" w:hAnsi="Times New Roman" w:cs="Times New Roman"/>
          <w:sz w:val="24"/>
          <w:szCs w:val="24"/>
        </w:rPr>
        <w:t xml:space="preserve"> </w:t>
      </w:r>
      <w:proofErr w:type="spellStart"/>
      <w:r w:rsidR="00550EBF" w:rsidRPr="00640B45">
        <w:rPr>
          <w:rFonts w:ascii="Times New Roman" w:hAnsi="Times New Roman" w:cs="Times New Roman"/>
          <w:sz w:val="24"/>
          <w:szCs w:val="24"/>
        </w:rPr>
        <w:t>Id</w:t>
      </w:r>
      <w:proofErr w:type="spellEnd"/>
      <w:r w:rsidR="00640B45" w:rsidRPr="00640B45">
        <w:rPr>
          <w:rFonts w:ascii="Times New Roman" w:hAnsi="Times New Roman" w:cs="Times New Roman"/>
          <w:sz w:val="24"/>
          <w:szCs w:val="24"/>
        </w:rPr>
        <w:t>.</w:t>
      </w:r>
      <w:r w:rsidR="00550EBF" w:rsidRPr="00640B45">
        <w:rPr>
          <w:rFonts w:ascii="Times New Roman" w:hAnsi="Times New Roman" w:cs="Times New Roman"/>
          <w:sz w:val="24"/>
          <w:szCs w:val="24"/>
        </w:rPr>
        <w:t xml:space="preserve"> Nr. RND</w:t>
      </w:r>
      <w:r w:rsidR="00640B45" w:rsidRPr="00640B45">
        <w:rPr>
          <w:rFonts w:ascii="Times New Roman" w:hAnsi="Times New Roman" w:cs="Times New Roman"/>
          <w:sz w:val="24"/>
          <w:szCs w:val="24"/>
        </w:rPr>
        <w:t>/</w:t>
      </w:r>
      <w:r w:rsidR="00550EBF" w:rsidRPr="00640B45">
        <w:rPr>
          <w:rFonts w:ascii="Times New Roman" w:hAnsi="Times New Roman" w:cs="Times New Roman"/>
          <w:sz w:val="24"/>
          <w:szCs w:val="24"/>
        </w:rPr>
        <w:t>2019/</w:t>
      </w:r>
      <w:r w:rsidR="00640B45" w:rsidRPr="00640B45">
        <w:rPr>
          <w:rFonts w:ascii="Times New Roman" w:hAnsi="Times New Roman" w:cs="Times New Roman"/>
          <w:sz w:val="24"/>
          <w:szCs w:val="24"/>
        </w:rPr>
        <w:t>2</w:t>
      </w:r>
    </w:p>
    <w:p w14:paraId="1BCE8E15" w14:textId="77777777" w:rsidR="00D43D8E" w:rsidRPr="00640B45" w:rsidRDefault="00550EBF" w:rsidP="00640B45">
      <w:pPr>
        <w:spacing w:after="0" w:line="240" w:lineRule="auto"/>
        <w:jc w:val="right"/>
        <w:rPr>
          <w:rFonts w:ascii="Times New Roman" w:hAnsi="Times New Roman" w:cs="Times New Roman"/>
          <w:sz w:val="24"/>
          <w:szCs w:val="24"/>
        </w:rPr>
      </w:pPr>
      <w:r w:rsidRPr="00640B45">
        <w:rPr>
          <w:rFonts w:ascii="Times New Roman" w:hAnsi="Times New Roman" w:cs="Times New Roman"/>
          <w:sz w:val="24"/>
          <w:szCs w:val="24"/>
        </w:rPr>
        <w:t>Nolikumam “Ēdināšanas pakalpojuma sniegšana</w:t>
      </w:r>
      <w:r w:rsidR="00D43D8E" w:rsidRPr="00640B45">
        <w:rPr>
          <w:rFonts w:ascii="Times New Roman" w:hAnsi="Times New Roman" w:cs="Times New Roman"/>
          <w:sz w:val="24"/>
          <w:szCs w:val="24"/>
        </w:rPr>
        <w:t xml:space="preserve"> </w:t>
      </w:r>
    </w:p>
    <w:p w14:paraId="327130B1" w14:textId="798C70C1" w:rsidR="00550EBF" w:rsidRPr="00640B45" w:rsidRDefault="00D43D8E" w:rsidP="00640B45">
      <w:pPr>
        <w:spacing w:after="0" w:line="240" w:lineRule="auto"/>
        <w:jc w:val="right"/>
        <w:rPr>
          <w:rFonts w:ascii="Times New Roman" w:hAnsi="Times New Roman" w:cs="Times New Roman"/>
          <w:sz w:val="24"/>
          <w:szCs w:val="24"/>
        </w:rPr>
      </w:pPr>
      <w:r w:rsidRPr="00640B45">
        <w:rPr>
          <w:rFonts w:ascii="Times New Roman" w:hAnsi="Times New Roman" w:cs="Times New Roman"/>
          <w:sz w:val="24"/>
          <w:szCs w:val="24"/>
        </w:rPr>
        <w:t>Rojas brīvdabas estrādes teritorijā</w:t>
      </w:r>
      <w:r w:rsidR="00550EBF" w:rsidRPr="00640B45">
        <w:rPr>
          <w:rFonts w:ascii="Times New Roman" w:hAnsi="Times New Roman" w:cs="Times New Roman"/>
          <w:sz w:val="24"/>
          <w:szCs w:val="24"/>
        </w:rPr>
        <w:t>”</w:t>
      </w:r>
    </w:p>
    <w:p w14:paraId="3B65C593" w14:textId="77777777" w:rsidR="00550EBF" w:rsidRPr="00646995" w:rsidRDefault="00550EBF" w:rsidP="00C93129">
      <w:pPr>
        <w:spacing w:after="0" w:line="240" w:lineRule="auto"/>
        <w:rPr>
          <w:rFonts w:ascii="Times New Roman" w:hAnsi="Times New Roman" w:cs="Times New Roman"/>
          <w:sz w:val="24"/>
          <w:szCs w:val="24"/>
        </w:rPr>
      </w:pPr>
    </w:p>
    <w:p w14:paraId="4A5978FC" w14:textId="77777777" w:rsidR="00550EBF" w:rsidRPr="00646995" w:rsidRDefault="00550EBF" w:rsidP="00C93129">
      <w:pPr>
        <w:spacing w:after="0" w:line="240" w:lineRule="auto"/>
        <w:ind w:left="2160" w:firstLine="720"/>
        <w:jc w:val="both"/>
        <w:rPr>
          <w:rFonts w:ascii="Times New Roman" w:hAnsi="Times New Roman" w:cs="Times New Roman"/>
          <w:sz w:val="24"/>
          <w:szCs w:val="24"/>
        </w:rPr>
      </w:pPr>
      <w:r w:rsidRPr="00646995">
        <w:rPr>
          <w:rFonts w:ascii="Times New Roman" w:hAnsi="Times New Roman" w:cs="Times New Roman"/>
          <w:sz w:val="24"/>
          <w:szCs w:val="24"/>
        </w:rPr>
        <w:t xml:space="preserve">LĪGUMS   Nr._____ (projekts) </w:t>
      </w:r>
    </w:p>
    <w:p w14:paraId="65833A8E" w14:textId="77777777" w:rsidR="00550EBF" w:rsidRPr="00646995" w:rsidRDefault="00550EBF" w:rsidP="00C93129">
      <w:pPr>
        <w:spacing w:after="0" w:line="240" w:lineRule="auto"/>
        <w:jc w:val="center"/>
        <w:rPr>
          <w:rFonts w:ascii="Times New Roman" w:hAnsi="Times New Roman" w:cs="Times New Roman"/>
          <w:sz w:val="24"/>
          <w:szCs w:val="24"/>
        </w:rPr>
      </w:pPr>
      <w:r w:rsidRPr="00646995">
        <w:rPr>
          <w:rFonts w:ascii="Times New Roman" w:hAnsi="Times New Roman" w:cs="Times New Roman"/>
          <w:sz w:val="24"/>
          <w:szCs w:val="24"/>
        </w:rPr>
        <w:t xml:space="preserve">par ēdināšanas pakalpojuma sniegšanu </w:t>
      </w:r>
      <w:r w:rsidRPr="00646995">
        <w:rPr>
          <w:rFonts w:ascii="Times New Roman" w:hAnsi="Times New Roman" w:cs="Times New Roman"/>
          <w:b/>
          <w:sz w:val="24"/>
          <w:szCs w:val="24"/>
        </w:rPr>
        <w:t>Rojas brīvdabas estrādes teritorijā</w:t>
      </w:r>
    </w:p>
    <w:p w14:paraId="766A3FB6" w14:textId="0AB99AFD" w:rsidR="00550EBF" w:rsidRPr="00646995" w:rsidRDefault="00550EBF" w:rsidP="00C93129">
      <w:pPr>
        <w:spacing w:after="0" w:line="240" w:lineRule="auto"/>
        <w:rPr>
          <w:rFonts w:ascii="Times New Roman" w:hAnsi="Times New Roman" w:cs="Times New Roman"/>
          <w:sz w:val="24"/>
          <w:szCs w:val="24"/>
        </w:rPr>
      </w:pPr>
      <w:r w:rsidRPr="00646995">
        <w:rPr>
          <w:rFonts w:ascii="Times New Roman" w:hAnsi="Times New Roman" w:cs="Times New Roman"/>
          <w:sz w:val="24"/>
          <w:szCs w:val="24"/>
        </w:rPr>
        <w:t>Rojā</w:t>
      </w:r>
      <w:proofErr w:type="gramStart"/>
      <w:r w:rsidRPr="00646995">
        <w:rPr>
          <w:rFonts w:ascii="Times New Roman" w:hAnsi="Times New Roman" w:cs="Times New Roman"/>
          <w:sz w:val="24"/>
          <w:szCs w:val="24"/>
        </w:rPr>
        <w:t xml:space="preserve">            </w:t>
      </w:r>
      <w:proofErr w:type="gramEnd"/>
      <w:r w:rsidRPr="00646995">
        <w:rPr>
          <w:rFonts w:ascii="Times New Roman" w:hAnsi="Times New Roman" w:cs="Times New Roman"/>
          <w:sz w:val="24"/>
          <w:szCs w:val="24"/>
        </w:rPr>
        <w:tab/>
      </w:r>
      <w:r w:rsidRPr="00646995">
        <w:rPr>
          <w:rFonts w:ascii="Times New Roman" w:hAnsi="Times New Roman" w:cs="Times New Roman"/>
          <w:sz w:val="24"/>
          <w:szCs w:val="24"/>
        </w:rPr>
        <w:tab/>
      </w:r>
      <w:r w:rsidRPr="00646995">
        <w:rPr>
          <w:rFonts w:ascii="Times New Roman" w:hAnsi="Times New Roman" w:cs="Times New Roman"/>
          <w:sz w:val="24"/>
          <w:szCs w:val="24"/>
        </w:rPr>
        <w:tab/>
      </w:r>
      <w:r w:rsidRPr="00646995">
        <w:rPr>
          <w:rFonts w:ascii="Times New Roman" w:hAnsi="Times New Roman" w:cs="Times New Roman"/>
          <w:sz w:val="24"/>
          <w:szCs w:val="24"/>
        </w:rPr>
        <w:tab/>
      </w:r>
      <w:r w:rsidRPr="00646995">
        <w:rPr>
          <w:rFonts w:ascii="Times New Roman" w:hAnsi="Times New Roman" w:cs="Times New Roman"/>
          <w:sz w:val="24"/>
          <w:szCs w:val="24"/>
        </w:rPr>
        <w:tab/>
        <w:t xml:space="preserve">                        </w:t>
      </w:r>
      <w:r w:rsidR="00BD71E1">
        <w:rPr>
          <w:rFonts w:ascii="Times New Roman" w:hAnsi="Times New Roman" w:cs="Times New Roman"/>
          <w:sz w:val="24"/>
          <w:szCs w:val="24"/>
        </w:rPr>
        <w:t>2019</w:t>
      </w:r>
      <w:r w:rsidRPr="00646995">
        <w:rPr>
          <w:rFonts w:ascii="Times New Roman" w:hAnsi="Times New Roman" w:cs="Times New Roman"/>
          <w:sz w:val="24"/>
          <w:szCs w:val="24"/>
        </w:rPr>
        <w:t xml:space="preserve"> .gada  __</w:t>
      </w:r>
      <w:r w:rsidR="00BD71E1">
        <w:rPr>
          <w:rFonts w:ascii="Times New Roman" w:hAnsi="Times New Roman" w:cs="Times New Roman"/>
          <w:sz w:val="24"/>
          <w:szCs w:val="24"/>
        </w:rPr>
        <w:t>.</w:t>
      </w:r>
      <w:r w:rsidRPr="00646995">
        <w:rPr>
          <w:rFonts w:ascii="Times New Roman" w:hAnsi="Times New Roman" w:cs="Times New Roman"/>
          <w:sz w:val="24"/>
          <w:szCs w:val="24"/>
        </w:rPr>
        <w:t xml:space="preserve"> ______________  </w:t>
      </w:r>
    </w:p>
    <w:p w14:paraId="586F382E" w14:textId="77777777" w:rsidR="00BD71E1" w:rsidRDefault="00BD71E1" w:rsidP="00C93129">
      <w:pPr>
        <w:spacing w:after="0" w:line="240" w:lineRule="auto"/>
        <w:jc w:val="both"/>
        <w:rPr>
          <w:rFonts w:ascii="Times New Roman" w:hAnsi="Times New Roman" w:cs="Times New Roman"/>
          <w:sz w:val="24"/>
          <w:szCs w:val="24"/>
        </w:rPr>
      </w:pPr>
    </w:p>
    <w:p w14:paraId="651B190F" w14:textId="0D7B90D0"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Rojas novada dome, reģistrācijas numurs 90002644930</w:t>
      </w:r>
      <w:r w:rsidRPr="00646995">
        <w:rPr>
          <w:rFonts w:ascii="Times New Roman" w:hAnsi="Times New Roman" w:cs="Times New Roman"/>
          <w:bCs/>
          <w:sz w:val="24"/>
          <w:szCs w:val="24"/>
        </w:rPr>
        <w:t xml:space="preserve">, adrese: </w:t>
      </w:r>
      <w:r w:rsidRPr="00646995">
        <w:rPr>
          <w:rFonts w:ascii="Times New Roman" w:hAnsi="Times New Roman" w:cs="Times New Roman"/>
          <w:sz w:val="24"/>
          <w:szCs w:val="24"/>
        </w:rPr>
        <w:t>Zvejnieku iela 3, Roja, Rojas novads, (turpmāk - Pasūtītājs), _____________</w:t>
      </w:r>
      <w:proofErr w:type="gramStart"/>
      <w:r w:rsidRPr="00646995">
        <w:rPr>
          <w:rFonts w:ascii="Times New Roman" w:hAnsi="Times New Roman" w:cs="Times New Roman"/>
          <w:sz w:val="24"/>
          <w:szCs w:val="24"/>
        </w:rPr>
        <w:t xml:space="preserve">  </w:t>
      </w:r>
      <w:proofErr w:type="gramEnd"/>
      <w:r w:rsidRPr="00646995">
        <w:rPr>
          <w:rFonts w:ascii="Times New Roman" w:hAnsi="Times New Roman" w:cs="Times New Roman"/>
          <w:sz w:val="24"/>
          <w:szCs w:val="24"/>
        </w:rPr>
        <w:t xml:space="preserve">personā, kura rīkojas uz nolikuma pamata, un  „________________________”, reģistrācijas numurs:__________________, juridiskā adrese: ____________________, (turpmāk  - Izpildītājs) ______ personā, kura rīkojas saskaņā ar ______________,  abi kopā – Puses,   </w:t>
      </w:r>
    </w:p>
    <w:p w14:paraId="5B9D3CAC" w14:textId="51BBED8A"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pamatojoties uz iepirkuma „Ēdināšanas pakalpojuma sniegšana</w:t>
      </w:r>
      <w:r w:rsidR="00D43D8E" w:rsidRPr="00646995">
        <w:rPr>
          <w:rFonts w:ascii="Times New Roman" w:hAnsi="Times New Roman" w:cs="Times New Roman"/>
          <w:sz w:val="24"/>
          <w:szCs w:val="24"/>
        </w:rPr>
        <w:t xml:space="preserve"> Rojas brīvdabas estrādes teritorijā</w:t>
      </w:r>
      <w:r w:rsidRPr="00646995">
        <w:rPr>
          <w:rFonts w:ascii="Times New Roman" w:hAnsi="Times New Roman" w:cs="Times New Roman"/>
          <w:sz w:val="24"/>
          <w:szCs w:val="24"/>
        </w:rPr>
        <w:t xml:space="preserve">”, identifikācijas Nr. </w:t>
      </w:r>
      <w:r w:rsidR="00D43D8E" w:rsidRPr="00646995">
        <w:rPr>
          <w:rFonts w:ascii="Times New Roman" w:hAnsi="Times New Roman" w:cs="Times New Roman"/>
          <w:sz w:val="24"/>
          <w:szCs w:val="24"/>
        </w:rPr>
        <w:t>RND</w:t>
      </w:r>
      <w:r w:rsidR="00640B45">
        <w:rPr>
          <w:rFonts w:ascii="Times New Roman" w:hAnsi="Times New Roman" w:cs="Times New Roman"/>
          <w:sz w:val="24"/>
          <w:szCs w:val="24"/>
        </w:rPr>
        <w:t>/</w:t>
      </w:r>
      <w:r w:rsidRPr="00646995">
        <w:rPr>
          <w:rFonts w:ascii="Times New Roman" w:hAnsi="Times New Roman" w:cs="Times New Roman"/>
          <w:sz w:val="24"/>
          <w:szCs w:val="24"/>
        </w:rPr>
        <w:t>201</w:t>
      </w:r>
      <w:r w:rsidR="00D43D8E" w:rsidRPr="00646995">
        <w:rPr>
          <w:rFonts w:ascii="Times New Roman" w:hAnsi="Times New Roman" w:cs="Times New Roman"/>
          <w:sz w:val="24"/>
          <w:szCs w:val="24"/>
        </w:rPr>
        <w:t>9</w:t>
      </w:r>
      <w:r w:rsidRPr="00646995">
        <w:rPr>
          <w:rFonts w:ascii="Times New Roman" w:hAnsi="Times New Roman" w:cs="Times New Roman"/>
          <w:sz w:val="24"/>
          <w:szCs w:val="24"/>
        </w:rPr>
        <w:t>/</w:t>
      </w:r>
      <w:r w:rsidR="00640B45">
        <w:rPr>
          <w:rFonts w:ascii="Times New Roman" w:hAnsi="Times New Roman" w:cs="Times New Roman"/>
          <w:sz w:val="24"/>
          <w:szCs w:val="24"/>
        </w:rPr>
        <w:t>2</w:t>
      </w:r>
      <w:r w:rsidRPr="00646995">
        <w:rPr>
          <w:rFonts w:ascii="Times New Roman" w:hAnsi="Times New Roman" w:cs="Times New Roman"/>
          <w:sz w:val="24"/>
          <w:szCs w:val="24"/>
        </w:rPr>
        <w:t xml:space="preserve"> (turpmāk - Iepirkums) rezultātiem, kas apstiprināti ar Rojas novada domes Iepirkumu komisijas 2019. gada __. ________ lēmumā Nr. ______, Iepirkuma nolikumu un Izpildītāja iesniegto piedāvājumu, noslēdz šo līgumu </w:t>
      </w:r>
      <w:proofErr w:type="gramStart"/>
      <w:r w:rsidRPr="00646995">
        <w:rPr>
          <w:rFonts w:ascii="Times New Roman" w:hAnsi="Times New Roman" w:cs="Times New Roman"/>
          <w:sz w:val="24"/>
          <w:szCs w:val="24"/>
        </w:rPr>
        <w:t>(</w:t>
      </w:r>
      <w:proofErr w:type="gramEnd"/>
      <w:r w:rsidRPr="00646995">
        <w:rPr>
          <w:rFonts w:ascii="Times New Roman" w:hAnsi="Times New Roman" w:cs="Times New Roman"/>
          <w:sz w:val="24"/>
          <w:szCs w:val="24"/>
        </w:rPr>
        <w:t xml:space="preserve">turpmāk – Līgums) par sekojošo:  </w:t>
      </w:r>
    </w:p>
    <w:p w14:paraId="3A2D85BA"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1. Līguma priekšmets: </w:t>
      </w:r>
    </w:p>
    <w:p w14:paraId="7F6FF1FB" w14:textId="3A90961E"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1.1. Pasūtītājs uzdod un Izpildītājs apņemas sniegt ēdināšanas pakalpojumu Rojas brīvdabas estrādes teritorijā, nekustamā īpašuma “Rojas estrāde”, Rojas novads, kadastra Nr.8882 008 1121, zemes vienībā ar kadastra apzīmējumu 88820081081, tirdzniecības vietās (bruģētajos laukumos) līdz 400 </w:t>
      </w:r>
      <w:bookmarkStart w:id="12" w:name="_Hlk867272"/>
      <w:r w:rsidRPr="00646995">
        <w:rPr>
          <w:rFonts w:ascii="Times New Roman" w:hAnsi="Times New Roman" w:cs="Times New Roman"/>
          <w:sz w:val="24"/>
          <w:szCs w:val="24"/>
        </w:rPr>
        <w:t xml:space="preserve">m² </w:t>
      </w:r>
      <w:bookmarkEnd w:id="12"/>
      <w:r w:rsidRPr="00646995">
        <w:rPr>
          <w:rFonts w:ascii="Times New Roman" w:hAnsi="Times New Roman" w:cs="Times New Roman"/>
          <w:sz w:val="24"/>
          <w:szCs w:val="24"/>
        </w:rPr>
        <w:t>platībā  (turpmāk – Estrāde), pasākumu apmeklētājiem, saskaņā ar Līguma noteikumiem, Latvijas Republikas normatīvajiem aktiem, Izpildītāja iesniegto piedāvājumu iepirkuma procedūrā (turpmāk – Pakalpojums) maksājot par to pielīgto nomas maksu.</w:t>
      </w:r>
    </w:p>
    <w:p w14:paraId="04A319FB" w14:textId="44C35E89"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1.2. </w:t>
      </w:r>
      <w:r w:rsidR="007F6641" w:rsidRPr="00646995">
        <w:rPr>
          <w:rFonts w:ascii="Times New Roman" w:hAnsi="Times New Roman" w:cs="Times New Roman"/>
          <w:sz w:val="24"/>
          <w:szCs w:val="24"/>
        </w:rPr>
        <w:t xml:space="preserve">Par </w:t>
      </w:r>
      <w:r w:rsidRPr="00646995">
        <w:rPr>
          <w:rFonts w:ascii="Times New Roman" w:hAnsi="Times New Roman" w:cs="Times New Roman"/>
          <w:sz w:val="24"/>
          <w:szCs w:val="24"/>
        </w:rPr>
        <w:t xml:space="preserve">Pakalpojuma </w:t>
      </w:r>
      <w:r w:rsidR="007F6641" w:rsidRPr="00646995">
        <w:rPr>
          <w:rFonts w:ascii="Times New Roman" w:hAnsi="Times New Roman" w:cs="Times New Roman"/>
          <w:sz w:val="24"/>
          <w:szCs w:val="24"/>
        </w:rPr>
        <w:t xml:space="preserve">sniegšanai nepieciešamo platību pirms katra pasākuma vienojas Pasūtītājs un izpildītājs, bet minimālā platība par kuru Izpildītājam jāmaksā nomas maksa ir </w:t>
      </w:r>
      <w:r w:rsidR="00536E8C" w:rsidRPr="00646995">
        <w:rPr>
          <w:rFonts w:ascii="Times New Roman" w:hAnsi="Times New Roman" w:cs="Times New Roman"/>
          <w:sz w:val="24"/>
          <w:szCs w:val="24"/>
        </w:rPr>
        <w:t>50 m² (piecdesmit kvadrātmetri)</w:t>
      </w:r>
      <w:r w:rsidR="007F6641" w:rsidRPr="00646995">
        <w:rPr>
          <w:rFonts w:ascii="Times New Roman" w:hAnsi="Times New Roman" w:cs="Times New Roman"/>
          <w:sz w:val="24"/>
          <w:szCs w:val="24"/>
        </w:rPr>
        <w:t xml:space="preserve">, izmantotās platības </w:t>
      </w:r>
      <w:r w:rsidRPr="00646995">
        <w:rPr>
          <w:rFonts w:ascii="Times New Roman" w:hAnsi="Times New Roman" w:cs="Times New Roman"/>
          <w:sz w:val="24"/>
          <w:szCs w:val="24"/>
        </w:rPr>
        <w:t xml:space="preserve">apjoms mainās, ņemot vērā </w:t>
      </w:r>
      <w:r w:rsidR="007F6641" w:rsidRPr="00646995">
        <w:rPr>
          <w:rFonts w:ascii="Times New Roman" w:hAnsi="Times New Roman" w:cs="Times New Roman"/>
          <w:sz w:val="24"/>
          <w:szCs w:val="24"/>
        </w:rPr>
        <w:t xml:space="preserve">prognozēto </w:t>
      </w:r>
      <w:r w:rsidRPr="00646995">
        <w:rPr>
          <w:rFonts w:ascii="Times New Roman" w:hAnsi="Times New Roman" w:cs="Times New Roman"/>
          <w:sz w:val="24"/>
          <w:szCs w:val="24"/>
        </w:rPr>
        <w:t xml:space="preserve">apmeklētību pasākumos, kuriem sniedzami ēdināšanas pakalpojumi.  </w:t>
      </w:r>
    </w:p>
    <w:p w14:paraId="002865F7"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2. Līguma termiņš: </w:t>
      </w:r>
    </w:p>
    <w:p w14:paraId="28DC558D" w14:textId="77777777" w:rsidR="00550EBF" w:rsidRPr="00646995" w:rsidRDefault="00550EBF" w:rsidP="00BD71E1">
      <w:pPr>
        <w:spacing w:after="0" w:line="240" w:lineRule="auto"/>
        <w:ind w:firstLine="567"/>
        <w:jc w:val="both"/>
        <w:rPr>
          <w:rFonts w:ascii="Times New Roman" w:hAnsi="Times New Roman" w:cs="Times New Roman"/>
          <w:sz w:val="24"/>
          <w:szCs w:val="24"/>
        </w:rPr>
      </w:pPr>
      <w:r w:rsidRPr="00646995">
        <w:rPr>
          <w:rFonts w:ascii="Times New Roman" w:hAnsi="Times New Roman" w:cs="Times New Roman"/>
          <w:sz w:val="24"/>
          <w:szCs w:val="24"/>
        </w:rPr>
        <w:t xml:space="preserve">2.1. Līgums stājas spēkā </w:t>
      </w:r>
      <w:proofErr w:type="gramStart"/>
      <w:r w:rsidRPr="00646995">
        <w:rPr>
          <w:rFonts w:ascii="Times New Roman" w:hAnsi="Times New Roman" w:cs="Times New Roman"/>
          <w:sz w:val="24"/>
          <w:szCs w:val="24"/>
        </w:rPr>
        <w:t>2019.gada</w:t>
      </w:r>
      <w:proofErr w:type="gramEnd"/>
      <w:r w:rsidRPr="00646995">
        <w:rPr>
          <w:rFonts w:ascii="Times New Roman" w:hAnsi="Times New Roman" w:cs="Times New Roman"/>
          <w:sz w:val="24"/>
          <w:szCs w:val="24"/>
        </w:rPr>
        <w:t xml:space="preserve"> 20.jūnijā;</w:t>
      </w:r>
    </w:p>
    <w:p w14:paraId="27CACB22" w14:textId="77777777" w:rsidR="00550EBF" w:rsidRPr="00646995" w:rsidRDefault="00550EBF" w:rsidP="00BD71E1">
      <w:pPr>
        <w:spacing w:after="0" w:line="240" w:lineRule="auto"/>
        <w:ind w:firstLine="567"/>
        <w:jc w:val="both"/>
        <w:rPr>
          <w:rFonts w:ascii="Times New Roman" w:hAnsi="Times New Roman" w:cs="Times New Roman"/>
          <w:sz w:val="24"/>
          <w:szCs w:val="24"/>
        </w:rPr>
      </w:pPr>
      <w:r w:rsidRPr="00646995">
        <w:rPr>
          <w:rFonts w:ascii="Times New Roman" w:hAnsi="Times New Roman" w:cs="Times New Roman"/>
          <w:sz w:val="24"/>
          <w:szCs w:val="24"/>
        </w:rPr>
        <w:t>2.2. Līgums noslēgts uz 3 (trīs) gadiem līdz 2021.gada 20.jūnijam.</w:t>
      </w:r>
    </w:p>
    <w:p w14:paraId="29DF8F1A"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3. Līgumcena un samaksas kārtība:</w:t>
      </w:r>
    </w:p>
    <w:p w14:paraId="1DDAB44B" w14:textId="28B86D49" w:rsidR="007E2EFE" w:rsidRPr="00646995" w:rsidRDefault="00550EBF" w:rsidP="00BD71E1">
      <w:pPr>
        <w:spacing w:after="0" w:line="240" w:lineRule="auto"/>
        <w:ind w:left="567"/>
        <w:jc w:val="both"/>
        <w:rPr>
          <w:rFonts w:ascii="Times New Roman" w:hAnsi="Times New Roman" w:cs="Times New Roman"/>
          <w:sz w:val="24"/>
          <w:szCs w:val="24"/>
        </w:rPr>
      </w:pPr>
      <w:r w:rsidRPr="00646995">
        <w:rPr>
          <w:rFonts w:ascii="Times New Roman" w:hAnsi="Times New Roman" w:cs="Times New Roman"/>
          <w:sz w:val="24"/>
          <w:szCs w:val="24"/>
        </w:rPr>
        <w:t>3.1. Līgumcenu veido</w:t>
      </w:r>
      <w:r w:rsidR="007E2EFE" w:rsidRPr="00646995">
        <w:rPr>
          <w:rFonts w:ascii="Times New Roman" w:hAnsi="Times New Roman" w:cs="Times New Roman"/>
          <w:sz w:val="24"/>
          <w:szCs w:val="24"/>
        </w:rPr>
        <w:t xml:space="preserve"> maksimālā pamata nomas maksas summa par 400 </w:t>
      </w:r>
      <w:r w:rsidR="001A5CE5" w:rsidRPr="00646995">
        <w:rPr>
          <w:rFonts w:ascii="Times New Roman" w:hAnsi="Times New Roman" w:cs="Times New Roman"/>
          <w:sz w:val="24"/>
          <w:szCs w:val="24"/>
        </w:rPr>
        <w:t xml:space="preserve">m² </w:t>
      </w:r>
      <w:r w:rsidR="007E2EFE" w:rsidRPr="00646995">
        <w:rPr>
          <w:rFonts w:ascii="Times New Roman" w:hAnsi="Times New Roman" w:cs="Times New Roman"/>
          <w:sz w:val="24"/>
          <w:szCs w:val="24"/>
        </w:rPr>
        <w:t xml:space="preserve">platību - EUR </w:t>
      </w:r>
      <w:r w:rsidR="00BE1137" w:rsidRPr="00646995">
        <w:rPr>
          <w:rFonts w:ascii="Times New Roman" w:hAnsi="Times New Roman" w:cs="Times New Roman"/>
          <w:sz w:val="24"/>
          <w:szCs w:val="24"/>
        </w:rPr>
        <w:t xml:space="preserve">0,40 </w:t>
      </w:r>
      <w:r w:rsidR="00536E8C" w:rsidRPr="00646995">
        <w:rPr>
          <w:rFonts w:ascii="Times New Roman" w:hAnsi="Times New Roman" w:cs="Times New Roman"/>
          <w:sz w:val="24"/>
          <w:szCs w:val="24"/>
        </w:rPr>
        <w:t xml:space="preserve">(nulle eiro 40 centi) </w:t>
      </w:r>
      <w:r w:rsidR="00F02407" w:rsidRPr="00646995">
        <w:rPr>
          <w:rFonts w:ascii="Times New Roman" w:hAnsi="Times New Roman" w:cs="Times New Roman"/>
          <w:sz w:val="24"/>
          <w:szCs w:val="24"/>
        </w:rPr>
        <w:t xml:space="preserve">apmērā par 1 m² </w:t>
      </w:r>
      <w:r w:rsidR="001A5CE5" w:rsidRPr="00646995">
        <w:rPr>
          <w:rFonts w:ascii="Times New Roman" w:hAnsi="Times New Roman" w:cs="Times New Roman"/>
          <w:sz w:val="24"/>
          <w:szCs w:val="24"/>
        </w:rPr>
        <w:t>apmērā</w:t>
      </w:r>
      <w:r w:rsidR="007E2EFE" w:rsidRPr="00646995">
        <w:rPr>
          <w:rFonts w:ascii="Times New Roman" w:hAnsi="Times New Roman" w:cs="Times New Roman"/>
          <w:sz w:val="24"/>
          <w:szCs w:val="24"/>
        </w:rPr>
        <w:t xml:space="preserve"> par vienu pasākumu, kura ilgums nepārsniedz </w:t>
      </w:r>
      <w:r w:rsidR="003022A3" w:rsidRPr="00646995">
        <w:rPr>
          <w:rFonts w:ascii="Times New Roman" w:hAnsi="Times New Roman" w:cs="Times New Roman"/>
          <w:sz w:val="24"/>
          <w:szCs w:val="24"/>
        </w:rPr>
        <w:t>divas diennaktis.</w:t>
      </w:r>
    </w:p>
    <w:p w14:paraId="2FE5E6AC" w14:textId="2644C5F6" w:rsidR="00373939" w:rsidRPr="00646995" w:rsidRDefault="007E2EFE" w:rsidP="00BD71E1">
      <w:pPr>
        <w:spacing w:after="0" w:line="240" w:lineRule="auto"/>
        <w:ind w:left="567"/>
        <w:jc w:val="both"/>
        <w:rPr>
          <w:rFonts w:ascii="Times New Roman" w:hAnsi="Times New Roman" w:cs="Times New Roman"/>
          <w:sz w:val="24"/>
          <w:szCs w:val="24"/>
        </w:rPr>
      </w:pPr>
      <w:r w:rsidRPr="00646995">
        <w:rPr>
          <w:rFonts w:ascii="Times New Roman" w:hAnsi="Times New Roman" w:cs="Times New Roman"/>
          <w:sz w:val="24"/>
          <w:szCs w:val="24"/>
        </w:rPr>
        <w:t>3.2.</w:t>
      </w:r>
      <w:r w:rsidR="001A5CE5" w:rsidRPr="00646995">
        <w:rPr>
          <w:rFonts w:ascii="Times New Roman" w:hAnsi="Times New Roman" w:cs="Times New Roman"/>
          <w:sz w:val="24"/>
          <w:szCs w:val="24"/>
        </w:rPr>
        <w:t xml:space="preserve">Izpildītājs </w:t>
      </w:r>
      <w:r w:rsidR="00373939" w:rsidRPr="00646995">
        <w:rPr>
          <w:rFonts w:ascii="Times New Roman" w:hAnsi="Times New Roman" w:cs="Times New Roman"/>
          <w:sz w:val="24"/>
          <w:szCs w:val="24"/>
        </w:rPr>
        <w:t xml:space="preserve">nomas maksu par iepriekšējā mēnesī izmantotām ēdināšanas pakalpojumu vietām pēc Pasūtītāja izrakstīta rēķina samaksā Pasūtītājam līdz </w:t>
      </w:r>
      <w:proofErr w:type="gramStart"/>
      <w:r w:rsidR="00373939" w:rsidRPr="00646995">
        <w:rPr>
          <w:rFonts w:ascii="Times New Roman" w:hAnsi="Times New Roman" w:cs="Times New Roman"/>
          <w:sz w:val="24"/>
          <w:szCs w:val="24"/>
        </w:rPr>
        <w:t>nākošā mēneša</w:t>
      </w:r>
      <w:proofErr w:type="gramEnd"/>
      <w:r w:rsidR="00BD71E1">
        <w:rPr>
          <w:rFonts w:ascii="Times New Roman" w:hAnsi="Times New Roman" w:cs="Times New Roman"/>
          <w:sz w:val="24"/>
          <w:szCs w:val="24"/>
        </w:rPr>
        <w:t xml:space="preserve"> 10</w:t>
      </w:r>
      <w:r w:rsidR="00373939" w:rsidRPr="00646995">
        <w:rPr>
          <w:rFonts w:ascii="Times New Roman" w:hAnsi="Times New Roman" w:cs="Times New Roman"/>
          <w:sz w:val="24"/>
          <w:szCs w:val="24"/>
        </w:rPr>
        <w:t xml:space="preserve"> </w:t>
      </w:r>
      <w:r w:rsidR="00BD71E1">
        <w:rPr>
          <w:rFonts w:ascii="Times New Roman" w:hAnsi="Times New Roman" w:cs="Times New Roman"/>
          <w:sz w:val="24"/>
          <w:szCs w:val="24"/>
        </w:rPr>
        <w:t>(</w:t>
      </w:r>
      <w:r w:rsidR="00373939" w:rsidRPr="00646995">
        <w:rPr>
          <w:rFonts w:ascii="Times New Roman" w:hAnsi="Times New Roman" w:cs="Times New Roman"/>
          <w:sz w:val="24"/>
          <w:szCs w:val="24"/>
        </w:rPr>
        <w:t>desmitajam</w:t>
      </w:r>
      <w:r w:rsidR="00BD71E1">
        <w:rPr>
          <w:rFonts w:ascii="Times New Roman" w:hAnsi="Times New Roman" w:cs="Times New Roman"/>
          <w:sz w:val="24"/>
          <w:szCs w:val="24"/>
        </w:rPr>
        <w:t>)</w:t>
      </w:r>
      <w:r w:rsidR="00373939" w:rsidRPr="00646995">
        <w:rPr>
          <w:rFonts w:ascii="Times New Roman" w:hAnsi="Times New Roman" w:cs="Times New Roman"/>
          <w:sz w:val="24"/>
          <w:szCs w:val="24"/>
        </w:rPr>
        <w:t xml:space="preserve"> datumam.</w:t>
      </w:r>
    </w:p>
    <w:p w14:paraId="00819152" w14:textId="0DED5EE2" w:rsidR="00550EBF" w:rsidRPr="00646995" w:rsidRDefault="00373939" w:rsidP="00BD71E1">
      <w:pPr>
        <w:spacing w:after="0" w:line="240" w:lineRule="auto"/>
        <w:ind w:left="567"/>
        <w:jc w:val="both"/>
        <w:rPr>
          <w:rFonts w:ascii="Times New Roman" w:hAnsi="Times New Roman" w:cs="Times New Roman"/>
          <w:sz w:val="24"/>
          <w:szCs w:val="24"/>
        </w:rPr>
      </w:pPr>
      <w:r w:rsidRPr="00646995">
        <w:rPr>
          <w:rFonts w:ascii="Times New Roman" w:hAnsi="Times New Roman" w:cs="Times New Roman"/>
          <w:sz w:val="24"/>
          <w:szCs w:val="24"/>
        </w:rPr>
        <w:t xml:space="preserve">Nomas maksa </w:t>
      </w:r>
      <w:r w:rsidR="001A5CE5" w:rsidRPr="00646995">
        <w:rPr>
          <w:rFonts w:ascii="Times New Roman" w:hAnsi="Times New Roman" w:cs="Times New Roman"/>
          <w:sz w:val="24"/>
          <w:szCs w:val="24"/>
        </w:rPr>
        <w:t xml:space="preserve">par iepriekšējā mēnesī </w:t>
      </w:r>
      <w:r w:rsidRPr="00646995">
        <w:rPr>
          <w:rFonts w:ascii="Times New Roman" w:hAnsi="Times New Roman" w:cs="Times New Roman"/>
          <w:sz w:val="24"/>
          <w:szCs w:val="24"/>
        </w:rPr>
        <w:t xml:space="preserve">notikušajiem </w:t>
      </w:r>
      <w:r w:rsidR="001A5CE5" w:rsidRPr="00646995">
        <w:rPr>
          <w:rFonts w:ascii="Times New Roman" w:hAnsi="Times New Roman" w:cs="Times New Roman"/>
          <w:sz w:val="24"/>
          <w:szCs w:val="24"/>
        </w:rPr>
        <w:t>pasākumiem aprēķin</w:t>
      </w:r>
      <w:r w:rsidRPr="00646995">
        <w:rPr>
          <w:rFonts w:ascii="Times New Roman" w:hAnsi="Times New Roman" w:cs="Times New Roman"/>
          <w:sz w:val="24"/>
          <w:szCs w:val="24"/>
        </w:rPr>
        <w:t>a</w:t>
      </w:r>
      <w:proofErr w:type="gramStart"/>
      <w:r w:rsidR="001A5CE5" w:rsidRPr="00646995">
        <w:rPr>
          <w:rFonts w:ascii="Times New Roman" w:hAnsi="Times New Roman" w:cs="Times New Roman"/>
          <w:sz w:val="24"/>
          <w:szCs w:val="24"/>
        </w:rPr>
        <w:t xml:space="preserve"> saskaitot visos iepriekšējā mēneša pasākumos ēdināšanai izmantoto platību</w:t>
      </w:r>
      <w:proofErr w:type="gramEnd"/>
      <w:r w:rsidR="001A5CE5" w:rsidRPr="00646995">
        <w:rPr>
          <w:rFonts w:ascii="Times New Roman" w:hAnsi="Times New Roman" w:cs="Times New Roman"/>
          <w:sz w:val="24"/>
          <w:szCs w:val="24"/>
        </w:rPr>
        <w:t xml:space="preserve"> (m</w:t>
      </w:r>
      <w:bookmarkStart w:id="13" w:name="_Hlk868372"/>
      <w:r w:rsidR="001A5CE5" w:rsidRPr="00646995">
        <w:rPr>
          <w:rFonts w:ascii="Times New Roman" w:hAnsi="Times New Roman" w:cs="Times New Roman"/>
          <w:sz w:val="24"/>
          <w:szCs w:val="24"/>
        </w:rPr>
        <w:t>²</w:t>
      </w:r>
      <w:bookmarkEnd w:id="13"/>
      <w:r w:rsidR="001A5CE5" w:rsidRPr="00646995">
        <w:rPr>
          <w:rFonts w:ascii="Times New Roman" w:hAnsi="Times New Roman" w:cs="Times New Roman"/>
          <w:sz w:val="24"/>
          <w:szCs w:val="24"/>
        </w:rPr>
        <w:t xml:space="preserve">) summu, kuru reizina ar m² pamata nomas maksu un tai pieskaita nomas maksas daļu, kura tiek aprēķināta, ņemot vērā Izpildītāja iepirkumā piedāvāto </w:t>
      </w:r>
      <w:r w:rsidR="00BD71E1">
        <w:rPr>
          <w:rFonts w:ascii="Times New Roman" w:hAnsi="Times New Roman" w:cs="Times New Roman"/>
          <w:sz w:val="24"/>
          <w:szCs w:val="24"/>
        </w:rPr>
        <w:t>___</w:t>
      </w:r>
      <w:r w:rsidR="001A5CE5" w:rsidRPr="00646995">
        <w:rPr>
          <w:rFonts w:ascii="Times New Roman" w:hAnsi="Times New Roman" w:cs="Times New Roman"/>
          <w:sz w:val="24"/>
          <w:szCs w:val="24"/>
        </w:rPr>
        <w:t>% no Izpildītāja ēdināšanas pakalpojumu apgrozījuma</w:t>
      </w:r>
      <w:r w:rsidRPr="00646995">
        <w:rPr>
          <w:rFonts w:ascii="Times New Roman" w:hAnsi="Times New Roman" w:cs="Times New Roman"/>
          <w:sz w:val="24"/>
          <w:szCs w:val="24"/>
        </w:rPr>
        <w:t xml:space="preserve"> visos iepriekšējā mēneša pasākumos</w:t>
      </w:r>
      <w:r w:rsidR="001A5CE5" w:rsidRPr="00646995">
        <w:rPr>
          <w:rFonts w:ascii="Times New Roman" w:hAnsi="Times New Roman" w:cs="Times New Roman"/>
          <w:sz w:val="24"/>
          <w:szCs w:val="24"/>
        </w:rPr>
        <w:t xml:space="preserve">, kas tiek noteikts Izpildītājam nākošajā dienā pēc pasākuma uzrādot </w:t>
      </w:r>
      <w:r w:rsidR="00ED7DB2" w:rsidRPr="00646995">
        <w:rPr>
          <w:rFonts w:ascii="Times New Roman" w:hAnsi="Times New Roman" w:cs="Times New Roman"/>
          <w:sz w:val="24"/>
          <w:szCs w:val="24"/>
        </w:rPr>
        <w:t xml:space="preserve">Pasūtītājam visu ēdināšanas pakalpojumu sniegšanā izmantoto kases aparātu Z atskaites un citus norēķinu dokumentus (gadījumos, ja norēķiniem par </w:t>
      </w:r>
      <w:r w:rsidRPr="00646995">
        <w:rPr>
          <w:rFonts w:ascii="Times New Roman" w:hAnsi="Times New Roman" w:cs="Times New Roman"/>
          <w:sz w:val="24"/>
          <w:szCs w:val="24"/>
        </w:rPr>
        <w:t>ēdināšanas pakalpojumiem nav izmantots kases aparāts).</w:t>
      </w:r>
    </w:p>
    <w:p w14:paraId="28EEF43D" w14:textId="77777777" w:rsidR="00BD71E1" w:rsidRDefault="00550EBF" w:rsidP="00BD71E1">
      <w:pPr>
        <w:spacing w:after="0" w:line="240" w:lineRule="auto"/>
        <w:ind w:left="567"/>
        <w:jc w:val="both"/>
        <w:rPr>
          <w:rFonts w:ascii="Times New Roman" w:hAnsi="Times New Roman" w:cs="Times New Roman"/>
          <w:sz w:val="24"/>
          <w:szCs w:val="24"/>
        </w:rPr>
      </w:pPr>
      <w:r w:rsidRPr="00646995">
        <w:rPr>
          <w:rFonts w:ascii="Times New Roman" w:hAnsi="Times New Roman" w:cs="Times New Roman"/>
          <w:sz w:val="24"/>
          <w:szCs w:val="24"/>
        </w:rPr>
        <w:t>3.</w:t>
      </w:r>
      <w:r w:rsidR="00BD71E1">
        <w:rPr>
          <w:rFonts w:ascii="Times New Roman" w:hAnsi="Times New Roman" w:cs="Times New Roman"/>
          <w:sz w:val="24"/>
          <w:szCs w:val="24"/>
        </w:rPr>
        <w:t>3</w:t>
      </w:r>
      <w:r w:rsidRPr="00646995">
        <w:rPr>
          <w:rFonts w:ascii="Times New Roman" w:hAnsi="Times New Roman" w:cs="Times New Roman"/>
          <w:sz w:val="24"/>
          <w:szCs w:val="24"/>
        </w:rPr>
        <w:t>. PVN tiek aprēķināts atbilstoši normatīvajiem aktiem.</w:t>
      </w:r>
    </w:p>
    <w:p w14:paraId="4DE77E09" w14:textId="77777777" w:rsidR="00BD71E1" w:rsidRDefault="00BD71E1" w:rsidP="00BD71E1">
      <w:pPr>
        <w:spacing w:after="0" w:line="240" w:lineRule="auto"/>
        <w:ind w:left="567"/>
        <w:jc w:val="both"/>
        <w:rPr>
          <w:rFonts w:ascii="Times New Roman" w:hAnsi="Times New Roman" w:cs="Times New Roman"/>
          <w:sz w:val="24"/>
          <w:szCs w:val="24"/>
        </w:rPr>
      </w:pPr>
    </w:p>
    <w:p w14:paraId="05B0A519" w14:textId="721C975B" w:rsidR="00550EBF" w:rsidRPr="00646995" w:rsidRDefault="00550EBF" w:rsidP="00BD71E1">
      <w:pPr>
        <w:spacing w:after="0" w:line="240" w:lineRule="auto"/>
        <w:ind w:left="567"/>
        <w:jc w:val="both"/>
        <w:rPr>
          <w:rFonts w:ascii="Times New Roman" w:hAnsi="Times New Roman" w:cs="Times New Roman"/>
          <w:sz w:val="24"/>
          <w:szCs w:val="24"/>
        </w:rPr>
      </w:pPr>
      <w:r w:rsidRPr="00646995">
        <w:rPr>
          <w:rFonts w:ascii="Times New Roman" w:hAnsi="Times New Roman" w:cs="Times New Roman"/>
          <w:sz w:val="24"/>
          <w:szCs w:val="24"/>
        </w:rPr>
        <w:t xml:space="preserve"> </w:t>
      </w:r>
    </w:p>
    <w:p w14:paraId="5EFFF14E"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lastRenderedPageBreak/>
        <w:t xml:space="preserve">4. Izpildītāja pienākumi un tiesības: </w:t>
      </w:r>
    </w:p>
    <w:p w14:paraId="1BD91F1F"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4.1. sniegt Pakalpojumu saskaņā ar Iepirkuma nolikuma un tā pielikumu prasībām, ņemot vērā Izpildītāja piedāvājumu Iepirkumā, Līguma noteikumus, kā arī ievērojot ar Pakalpojuma sniegšanu regulējošos normatīvos aktus; </w:t>
      </w:r>
    </w:p>
    <w:p w14:paraId="738B9D4F" w14:textId="061A733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4.2. sniegt Pakalpojumus atbilstoši L</w:t>
      </w:r>
      <w:r w:rsidR="0081787D">
        <w:rPr>
          <w:rFonts w:ascii="Times New Roman" w:hAnsi="Times New Roman" w:cs="Times New Roman"/>
          <w:sz w:val="24"/>
          <w:szCs w:val="24"/>
        </w:rPr>
        <w:t>R</w:t>
      </w:r>
      <w:r w:rsidRPr="00646995">
        <w:rPr>
          <w:rFonts w:ascii="Times New Roman" w:hAnsi="Times New Roman" w:cs="Times New Roman"/>
          <w:sz w:val="24"/>
          <w:szCs w:val="24"/>
        </w:rPr>
        <w:t xml:space="preserve"> spēkā esošajiem normatīvajiem aktiem, kas regulē ēdināšanas pakalpojumu sniegšanu publiskās vietās, un attiecīgajiem Rojas novada domes lēmumiem</w:t>
      </w:r>
      <w:r w:rsidR="00BD71E1">
        <w:rPr>
          <w:rFonts w:ascii="Times New Roman" w:hAnsi="Times New Roman" w:cs="Times New Roman"/>
          <w:sz w:val="24"/>
          <w:szCs w:val="24"/>
        </w:rPr>
        <w:t>;</w:t>
      </w:r>
      <w:r w:rsidRPr="00646995">
        <w:rPr>
          <w:rFonts w:ascii="Times New Roman" w:hAnsi="Times New Roman" w:cs="Times New Roman"/>
          <w:sz w:val="24"/>
          <w:szCs w:val="24"/>
        </w:rPr>
        <w:t xml:space="preserve"> </w:t>
      </w:r>
    </w:p>
    <w:p w14:paraId="4E1ED09E"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4.3. saskaņojot ar Pasūtītāju, ēdienu gatavot uz vietas estrādes teritorijā, atbilstoši normatīvo aktu prasībām, nodrošinot, ka ēdiena gatavošanas metodes (dūmi un troksnis)  netraucētu estrādē notiekošos pasākumus; </w:t>
      </w:r>
    </w:p>
    <w:p w14:paraId="0F360D0D"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4.4. pēc Pasūtītāja pieprasījuma, veikt aptaujas un citus pasākumus saistībā ar pakalpojumu kvalitātes izvērtējumu, kā arī īstenot sadarbību ar Pasūtītāju, lai uzlabotu pakalpojuma kvalitāti; </w:t>
      </w:r>
    </w:p>
    <w:p w14:paraId="279F626C" w14:textId="77777777" w:rsidR="00550EBF" w:rsidRPr="00646995" w:rsidRDefault="00550EBF" w:rsidP="00C93129">
      <w:pPr>
        <w:spacing w:after="0" w:line="240" w:lineRule="auto"/>
        <w:jc w:val="both"/>
        <w:rPr>
          <w:rFonts w:ascii="Times New Roman" w:hAnsi="Times New Roman" w:cs="Times New Roman"/>
          <w:strike/>
          <w:sz w:val="24"/>
          <w:szCs w:val="24"/>
        </w:rPr>
      </w:pPr>
      <w:r w:rsidRPr="00646995">
        <w:rPr>
          <w:rFonts w:ascii="Times New Roman" w:hAnsi="Times New Roman" w:cs="Times New Roman"/>
          <w:sz w:val="24"/>
          <w:szCs w:val="24"/>
        </w:rPr>
        <w:t>4.5. ēdienkaršu sagatavošanā dot priekšroku svaigiem un sezonāliem pārtikas produktiem, ņemot vērā augļu un dārzeņu pieejamību tirgū atbilstoši Zemkopības ministrijas izstrādātajam vietējo augļu un dārzeņu pieejamības kalendāram un ēdiena gatavošanai neizmantot pārtikas produktus, kas nesatur ģenētiski modificētus produktus;</w:t>
      </w:r>
      <w:r w:rsidRPr="00646995">
        <w:rPr>
          <w:rFonts w:ascii="Times New Roman" w:hAnsi="Times New Roman" w:cs="Times New Roman"/>
          <w:strike/>
          <w:sz w:val="24"/>
          <w:szCs w:val="24"/>
        </w:rPr>
        <w:t xml:space="preserve"> </w:t>
      </w:r>
    </w:p>
    <w:p w14:paraId="288F93A4"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4.6. sniegt Pasūtītājam ar Pakalpojuma izpildi saistītos dokumentus un informāciju ne vēlāk kā 3 (trīs) darba dienu laikā pēc Pasūtītāja pieprasījuma, tajā skaitā Izpildītāju kontrolējošo Latvijas Republikas institūciju izdoto aktu kopijas, informāciju par ražotājiem un audzētājiem, norādot to kontaktinformāciju, un ražotāja vai audzētāja apliecinājumu par sadarbību, kas atbilst bioloģiskās lauksaimniecības, nacionālās pārtikas kvalitātes shēmas vai lauksaimniecības produktu integrētās audzēšanas prasībām u.c.; </w:t>
      </w:r>
    </w:p>
    <w:p w14:paraId="271FBC38"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4.7. nekavējoties paziņot Pasūtītājiem par šķēršļiem, kuri var ietekmēt Līguma nosacījumu un Pakalpojuma izpildi; </w:t>
      </w:r>
    </w:p>
    <w:p w14:paraId="07846852"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4.8. nepieļaut nepiederošu personu uzturēšanos vietā, kas saistītas ar Pakalpojuma izpildi; </w:t>
      </w:r>
    </w:p>
    <w:p w14:paraId="7DA2B933" w14:textId="61AB1A4C"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4.9.nodrošināt darba drošības, darba aizsardzības, sanitāro normu, drošības tehnikas, ugunsdrošības un Pasūtītāja iekšējās kārtības un apkārtējās vides aizsardzību regulējošo normatīvo aktu ievērošanu;</w:t>
      </w:r>
    </w:p>
    <w:p w14:paraId="66A7C832"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 4.10. izpildīt Pasūtītāja norādījumus un prasības, kas saistītas ar Pakalpojuma sniegšanu un nav pretrunā ar Pasūtītāja tehnisko specifikāciju, Izpildītāja piedāvājumu iepirkumā un Līguma noteikumiem, kā arī normatīvajiem aktiem; </w:t>
      </w:r>
    </w:p>
    <w:p w14:paraId="4DB80AF1"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4.11. par saviem līdzekļiem nodrošināt Pakalpojuma sniegšanai nepieciešamās teltis, nojumes, galdus un solus, kā arī  virtuves inventāru un piederumus, traukus, paplātes un galda piederumus, nodrošinot pietiekamā daudzumā atkritumu urnas, maisus vai konteinerus ar ēdināšanas pakalpojuma sniegšanu saistīto atkritumu (ēdienu atlieku, vienreizējo trauku u.c.) savākšanai, kā arī nodrošināt šo atkritumu nodošanu normatīvajos aktos noteiktajā kārtībā; </w:t>
      </w:r>
    </w:p>
    <w:p w14:paraId="2888A528"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4.12. saņemt savlaicīgu informāciju par izmaiņām estrādes pasākumu grafikā un ārkārtas situācijās.  </w:t>
      </w:r>
    </w:p>
    <w:p w14:paraId="1D34AEB3"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5. Pasūtītāja pienākumi un tiesības:</w:t>
      </w:r>
    </w:p>
    <w:p w14:paraId="091EC13A" w14:textId="77777777" w:rsidR="00550EBF" w:rsidRPr="00646995" w:rsidRDefault="00550EBF" w:rsidP="00C93129">
      <w:pPr>
        <w:spacing w:after="0" w:line="240" w:lineRule="auto"/>
        <w:jc w:val="both"/>
        <w:rPr>
          <w:rFonts w:ascii="Times New Roman" w:hAnsi="Times New Roman" w:cs="Times New Roman"/>
          <w:strike/>
          <w:sz w:val="24"/>
          <w:szCs w:val="24"/>
        </w:rPr>
      </w:pPr>
      <w:r w:rsidRPr="00646995">
        <w:rPr>
          <w:rFonts w:ascii="Times New Roman" w:hAnsi="Times New Roman" w:cs="Times New Roman"/>
          <w:sz w:val="24"/>
          <w:szCs w:val="24"/>
        </w:rPr>
        <w:t>5.1. nodot Izpildītājam lietošanā estrādes teritorijā paredzēto platību ēdināšanas vietai;</w:t>
      </w:r>
    </w:p>
    <w:p w14:paraId="7BE78A62"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5.2. iesniegt Izpildītājam savlaicīgi, vismaz 2-3 nedēļas pirms pasākuma norises, estrādē paredzēto pasākumu grafiku un to māksliniecisko tematiku; </w:t>
      </w:r>
    </w:p>
    <w:p w14:paraId="7CB4DA44" w14:textId="2D6A5AD1"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5.3. rakstiski paziņot Izpildītājam 2 (divas) nedēļas iepriekš par Pakalpojuma sniegšanas pārtraukšanu, gadījumos, kad tiek atcelts kāds no estrādē paredzētajiem pasākumiem, neparedzētos gadījumos - 3 (trīs) dienas iepriekš</w:t>
      </w:r>
      <w:r w:rsidR="0081787D">
        <w:rPr>
          <w:rFonts w:ascii="Times New Roman" w:hAnsi="Times New Roman" w:cs="Times New Roman"/>
          <w:sz w:val="24"/>
          <w:szCs w:val="24"/>
        </w:rPr>
        <w:t>;</w:t>
      </w:r>
      <w:r w:rsidRPr="00646995">
        <w:rPr>
          <w:rFonts w:ascii="Times New Roman" w:hAnsi="Times New Roman" w:cs="Times New Roman"/>
          <w:sz w:val="24"/>
          <w:szCs w:val="24"/>
        </w:rPr>
        <w:t xml:space="preserve"> </w:t>
      </w:r>
    </w:p>
    <w:p w14:paraId="41266EE5" w14:textId="58431FA3" w:rsidR="00550EBF" w:rsidRPr="00646995" w:rsidRDefault="00550EBF" w:rsidP="00C93129">
      <w:pPr>
        <w:spacing w:after="0" w:line="240" w:lineRule="auto"/>
        <w:jc w:val="both"/>
        <w:rPr>
          <w:rFonts w:ascii="Times New Roman" w:hAnsi="Times New Roman" w:cs="Times New Roman"/>
          <w:strike/>
          <w:sz w:val="24"/>
          <w:szCs w:val="24"/>
        </w:rPr>
      </w:pPr>
      <w:r w:rsidRPr="00646995">
        <w:rPr>
          <w:rFonts w:ascii="Times New Roman" w:hAnsi="Times New Roman" w:cs="Times New Roman"/>
          <w:sz w:val="24"/>
          <w:szCs w:val="24"/>
        </w:rPr>
        <w:t xml:space="preserve">5.4. Pasūtītāja vai viņa deleģētas personas, jebkurā laikā var ierasties Pakalpojuma sniegšanas vietā, lai </w:t>
      </w:r>
      <w:proofErr w:type="gramStart"/>
      <w:r w:rsidRPr="00646995">
        <w:rPr>
          <w:rFonts w:ascii="Times New Roman" w:hAnsi="Times New Roman" w:cs="Times New Roman"/>
          <w:sz w:val="24"/>
          <w:szCs w:val="24"/>
        </w:rPr>
        <w:t>veiktu Pakalpojuma</w:t>
      </w:r>
      <w:proofErr w:type="gramEnd"/>
      <w:r w:rsidRPr="00646995">
        <w:rPr>
          <w:rFonts w:ascii="Times New Roman" w:hAnsi="Times New Roman" w:cs="Times New Roman"/>
          <w:sz w:val="24"/>
          <w:szCs w:val="24"/>
        </w:rPr>
        <w:t>, tai skaitā, ēdiena pagatavošanas procesa un ēdināšanā izmantojamo produktu kvalitātes atbilstību Līgumā un normatīvajos aktos noteiktajām prasībām pārbaudi</w:t>
      </w:r>
      <w:r w:rsidR="0081787D">
        <w:rPr>
          <w:rFonts w:ascii="Times New Roman" w:hAnsi="Times New Roman" w:cs="Times New Roman"/>
          <w:sz w:val="24"/>
          <w:szCs w:val="24"/>
        </w:rPr>
        <w:t>.</w:t>
      </w:r>
      <w:r w:rsidRPr="00646995">
        <w:rPr>
          <w:rFonts w:ascii="Times New Roman" w:hAnsi="Times New Roman" w:cs="Times New Roman"/>
          <w:sz w:val="24"/>
          <w:szCs w:val="24"/>
        </w:rPr>
        <w:t xml:space="preserve"> </w:t>
      </w:r>
    </w:p>
    <w:p w14:paraId="7A791B55"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6. Atbildība: </w:t>
      </w:r>
    </w:p>
    <w:p w14:paraId="131A8B69" w14:textId="7E7AE2D9"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6.1. </w:t>
      </w:r>
      <w:r w:rsidR="0081787D">
        <w:rPr>
          <w:rFonts w:ascii="Times New Roman" w:hAnsi="Times New Roman" w:cs="Times New Roman"/>
          <w:sz w:val="24"/>
          <w:szCs w:val="24"/>
        </w:rPr>
        <w:t>p</w:t>
      </w:r>
      <w:r w:rsidRPr="00646995">
        <w:rPr>
          <w:rFonts w:ascii="Times New Roman" w:hAnsi="Times New Roman" w:cs="Times New Roman"/>
          <w:sz w:val="24"/>
          <w:szCs w:val="24"/>
        </w:rPr>
        <w:t xml:space="preserve">uses ir atbildīgas par Līgumā noteikto saistību pilnīgu izpildi, atbilstoši Līguma nosacījumiem un normatīvajiem aktiem. Pakalpojuma neatbilstību kvalitātes prasībām, ēdiena </w:t>
      </w:r>
      <w:r w:rsidRPr="00646995">
        <w:rPr>
          <w:rFonts w:ascii="Times New Roman" w:hAnsi="Times New Roman" w:cs="Times New Roman"/>
          <w:sz w:val="24"/>
          <w:szCs w:val="24"/>
        </w:rPr>
        <w:lastRenderedPageBreak/>
        <w:t>neatbilstība nosaukumam vai gatavošanas tehnoloģiju neievērošanu, apliecina dokuments, kuru paraksta Pasūtītāja pilnvarotā persona un nepieciešamības gadījumā Pārtikas un veterinārā dienesta pārstāvis. Pasūtītāja pilnvarotā persona par konstatēto pārkāpumu informē Izpildītāju, par ko Izpildītājs parakstās. Ja Izpildītājs atsakās parakstīties, faktu par Izpildītāja informēšanu par pārkāpumu apliecina ar ne mazāk kā ar trīs liecinieku parakstiem</w:t>
      </w:r>
      <w:r w:rsidR="0081787D">
        <w:rPr>
          <w:rFonts w:ascii="Times New Roman" w:hAnsi="Times New Roman" w:cs="Times New Roman"/>
          <w:sz w:val="24"/>
          <w:szCs w:val="24"/>
        </w:rPr>
        <w:t>;</w:t>
      </w:r>
      <w:proofErr w:type="gramStart"/>
      <w:r w:rsidRPr="00646995">
        <w:rPr>
          <w:rFonts w:ascii="Times New Roman" w:hAnsi="Times New Roman" w:cs="Times New Roman"/>
          <w:sz w:val="24"/>
          <w:szCs w:val="24"/>
        </w:rPr>
        <w:t xml:space="preserve">  </w:t>
      </w:r>
      <w:proofErr w:type="gramEnd"/>
    </w:p>
    <w:p w14:paraId="7C62F49C" w14:textId="059D6DB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6.2. </w:t>
      </w:r>
      <w:r w:rsidR="0081787D">
        <w:rPr>
          <w:rFonts w:ascii="Times New Roman" w:hAnsi="Times New Roman" w:cs="Times New Roman"/>
          <w:sz w:val="24"/>
          <w:szCs w:val="24"/>
        </w:rPr>
        <w:t>p</w:t>
      </w:r>
      <w:r w:rsidRPr="00646995">
        <w:rPr>
          <w:rFonts w:ascii="Times New Roman" w:hAnsi="Times New Roman" w:cs="Times New Roman"/>
          <w:sz w:val="24"/>
          <w:szCs w:val="24"/>
        </w:rPr>
        <w:t>ar Līgumā noteikto saistību nepienācīgu izpildi Puses ir atbildīgas saskaņā ar Līgumu, spēkā esošajiem normatīvajiem aktiem</w:t>
      </w:r>
      <w:r w:rsidR="0081787D">
        <w:rPr>
          <w:rFonts w:ascii="Times New Roman" w:hAnsi="Times New Roman" w:cs="Times New Roman"/>
          <w:sz w:val="24"/>
          <w:szCs w:val="24"/>
        </w:rPr>
        <w:t>;</w:t>
      </w:r>
      <w:r w:rsidRPr="00646995">
        <w:rPr>
          <w:rFonts w:ascii="Times New Roman" w:hAnsi="Times New Roman" w:cs="Times New Roman"/>
          <w:sz w:val="24"/>
          <w:szCs w:val="24"/>
        </w:rPr>
        <w:t xml:space="preserve"> </w:t>
      </w:r>
    </w:p>
    <w:p w14:paraId="7B4F1116" w14:textId="78B9A738"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6.3. </w:t>
      </w:r>
      <w:r w:rsidR="0081787D">
        <w:rPr>
          <w:rFonts w:ascii="Times New Roman" w:hAnsi="Times New Roman" w:cs="Times New Roman"/>
          <w:sz w:val="24"/>
          <w:szCs w:val="24"/>
        </w:rPr>
        <w:t>l</w:t>
      </w:r>
      <w:r w:rsidRPr="00646995">
        <w:rPr>
          <w:rFonts w:ascii="Times New Roman" w:hAnsi="Times New Roman" w:cs="Times New Roman"/>
          <w:sz w:val="24"/>
          <w:szCs w:val="24"/>
        </w:rPr>
        <w:t xml:space="preserve">īguma pārkāpumu gadījumā, </w:t>
      </w:r>
      <w:proofErr w:type="gramStart"/>
      <w:r w:rsidRPr="00646995">
        <w:rPr>
          <w:rFonts w:ascii="Times New Roman" w:hAnsi="Times New Roman" w:cs="Times New Roman"/>
          <w:sz w:val="24"/>
          <w:szCs w:val="24"/>
        </w:rPr>
        <w:t>kad netiek</w:t>
      </w:r>
      <w:proofErr w:type="gramEnd"/>
      <w:r w:rsidRPr="00646995">
        <w:rPr>
          <w:rFonts w:ascii="Times New Roman" w:hAnsi="Times New Roman" w:cs="Times New Roman"/>
          <w:sz w:val="24"/>
          <w:szCs w:val="24"/>
        </w:rPr>
        <w:t xml:space="preserve"> nodrošināta Pakalpojuma sniegšana, atbilstoši Līguma nosacījumiem, Izpildītājam ikreiz jāmaksā līgumsods</w:t>
      </w:r>
      <w:r w:rsidR="00373939" w:rsidRPr="00646995">
        <w:rPr>
          <w:rFonts w:ascii="Times New Roman" w:hAnsi="Times New Roman" w:cs="Times New Roman"/>
          <w:sz w:val="24"/>
          <w:szCs w:val="24"/>
        </w:rPr>
        <w:t xml:space="preserve">, kuru nosaka, kā lielāko summu no </w:t>
      </w:r>
      <w:r w:rsidR="005064DE" w:rsidRPr="00646995">
        <w:rPr>
          <w:rFonts w:ascii="Times New Roman" w:hAnsi="Times New Roman" w:cs="Times New Roman"/>
          <w:sz w:val="24"/>
          <w:szCs w:val="24"/>
        </w:rPr>
        <w:t>3</w:t>
      </w:r>
      <w:r w:rsidR="00373939" w:rsidRPr="00646995">
        <w:rPr>
          <w:rFonts w:ascii="Times New Roman" w:hAnsi="Times New Roman" w:cs="Times New Roman"/>
          <w:sz w:val="24"/>
          <w:szCs w:val="24"/>
        </w:rPr>
        <w:t xml:space="preserve"> </w:t>
      </w:r>
      <w:r w:rsidR="005064DE" w:rsidRPr="00646995">
        <w:rPr>
          <w:rFonts w:ascii="Times New Roman" w:hAnsi="Times New Roman" w:cs="Times New Roman"/>
          <w:sz w:val="24"/>
          <w:szCs w:val="24"/>
        </w:rPr>
        <w:t xml:space="preserve">% </w:t>
      </w:r>
      <w:r w:rsidR="00373939" w:rsidRPr="00646995">
        <w:rPr>
          <w:rFonts w:ascii="Times New Roman" w:hAnsi="Times New Roman" w:cs="Times New Roman"/>
          <w:sz w:val="24"/>
          <w:szCs w:val="24"/>
        </w:rPr>
        <w:t>(</w:t>
      </w:r>
      <w:r w:rsidR="005064DE" w:rsidRPr="00646995">
        <w:rPr>
          <w:rFonts w:ascii="Times New Roman" w:hAnsi="Times New Roman" w:cs="Times New Roman"/>
          <w:sz w:val="24"/>
          <w:szCs w:val="24"/>
        </w:rPr>
        <w:t xml:space="preserve">trīs </w:t>
      </w:r>
      <w:r w:rsidR="00373939" w:rsidRPr="00646995">
        <w:rPr>
          <w:rFonts w:ascii="Times New Roman" w:hAnsi="Times New Roman" w:cs="Times New Roman"/>
          <w:sz w:val="24"/>
          <w:szCs w:val="24"/>
        </w:rPr>
        <w:t>procentiem)</w:t>
      </w:r>
      <w:r w:rsidR="00D43D8E" w:rsidRPr="00646995">
        <w:rPr>
          <w:rFonts w:ascii="Times New Roman" w:hAnsi="Times New Roman" w:cs="Times New Roman"/>
          <w:sz w:val="24"/>
          <w:szCs w:val="24"/>
        </w:rPr>
        <w:t>,</w:t>
      </w:r>
      <w:r w:rsidR="00373939" w:rsidRPr="00646995">
        <w:rPr>
          <w:rFonts w:ascii="Times New Roman" w:hAnsi="Times New Roman" w:cs="Times New Roman"/>
          <w:sz w:val="24"/>
          <w:szCs w:val="24"/>
        </w:rPr>
        <w:t xml:space="preserve"> no Izpildītāja apgrozījuma par ēdināšanas pakalpojumiem</w:t>
      </w:r>
      <w:r w:rsidR="001D7ED7" w:rsidRPr="00646995">
        <w:rPr>
          <w:rFonts w:ascii="Times New Roman" w:hAnsi="Times New Roman" w:cs="Times New Roman"/>
          <w:sz w:val="24"/>
          <w:szCs w:val="24"/>
        </w:rPr>
        <w:t xml:space="preserve"> konkrētajā pasākumā vai </w:t>
      </w:r>
      <w:r w:rsidR="005064DE" w:rsidRPr="00646995">
        <w:rPr>
          <w:rFonts w:ascii="Times New Roman" w:hAnsi="Times New Roman" w:cs="Times New Roman"/>
          <w:sz w:val="24"/>
          <w:szCs w:val="24"/>
        </w:rPr>
        <w:t>EUR 160</w:t>
      </w:r>
      <w:r w:rsidRPr="00646995">
        <w:rPr>
          <w:rFonts w:ascii="Times New Roman" w:hAnsi="Times New Roman" w:cs="Times New Roman"/>
          <w:sz w:val="24"/>
          <w:szCs w:val="24"/>
        </w:rPr>
        <w:t xml:space="preserve"> (</w:t>
      </w:r>
      <w:r w:rsidR="005064DE" w:rsidRPr="00646995">
        <w:rPr>
          <w:rFonts w:ascii="Times New Roman" w:hAnsi="Times New Roman" w:cs="Times New Roman"/>
          <w:sz w:val="24"/>
          <w:szCs w:val="24"/>
        </w:rPr>
        <w:t>viena simta sešdesmit ei</w:t>
      </w:r>
      <w:r w:rsidRPr="00646995">
        <w:rPr>
          <w:rFonts w:ascii="Times New Roman" w:hAnsi="Times New Roman" w:cs="Times New Roman"/>
          <w:sz w:val="24"/>
          <w:szCs w:val="24"/>
        </w:rPr>
        <w:t>ro) apmērā</w:t>
      </w:r>
      <w:r w:rsidR="0081787D">
        <w:rPr>
          <w:rFonts w:ascii="Times New Roman" w:hAnsi="Times New Roman" w:cs="Times New Roman"/>
          <w:sz w:val="24"/>
          <w:szCs w:val="24"/>
        </w:rPr>
        <w:t>;</w:t>
      </w:r>
      <w:r w:rsidRPr="00646995">
        <w:rPr>
          <w:rFonts w:ascii="Times New Roman" w:hAnsi="Times New Roman" w:cs="Times New Roman"/>
          <w:sz w:val="24"/>
          <w:szCs w:val="24"/>
        </w:rPr>
        <w:t xml:space="preserve"> </w:t>
      </w:r>
    </w:p>
    <w:p w14:paraId="234F621E" w14:textId="13580DD1"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6.4. Izpildītāj</w:t>
      </w:r>
      <w:r w:rsidR="00373939" w:rsidRPr="00646995">
        <w:rPr>
          <w:rFonts w:ascii="Times New Roman" w:hAnsi="Times New Roman" w:cs="Times New Roman"/>
          <w:sz w:val="24"/>
          <w:szCs w:val="24"/>
        </w:rPr>
        <w:t>am</w:t>
      </w:r>
      <w:r w:rsidRPr="00646995">
        <w:rPr>
          <w:rFonts w:ascii="Times New Roman" w:hAnsi="Times New Roman" w:cs="Times New Roman"/>
          <w:sz w:val="24"/>
          <w:szCs w:val="24"/>
        </w:rPr>
        <w:t xml:space="preserve"> jāatlīdzina Pasūtītājam radušos materiālos zaudējumus, ja</w:t>
      </w:r>
      <w:proofErr w:type="gramStart"/>
      <w:r w:rsidRPr="00646995">
        <w:rPr>
          <w:rFonts w:ascii="Times New Roman" w:hAnsi="Times New Roman" w:cs="Times New Roman"/>
          <w:sz w:val="24"/>
          <w:szCs w:val="24"/>
        </w:rPr>
        <w:t xml:space="preserve">  </w:t>
      </w:r>
      <w:proofErr w:type="gramEnd"/>
      <w:r w:rsidRPr="00646995">
        <w:rPr>
          <w:rFonts w:ascii="Times New Roman" w:hAnsi="Times New Roman" w:cs="Times New Roman"/>
          <w:sz w:val="24"/>
          <w:szCs w:val="24"/>
        </w:rPr>
        <w:t>Izpildītājs vienpusēji atsakās no Līguma izpildes</w:t>
      </w:r>
      <w:r w:rsidR="0081787D">
        <w:rPr>
          <w:rFonts w:ascii="Times New Roman" w:hAnsi="Times New Roman" w:cs="Times New Roman"/>
          <w:sz w:val="24"/>
          <w:szCs w:val="24"/>
        </w:rPr>
        <w:t>;</w:t>
      </w:r>
    </w:p>
    <w:p w14:paraId="3773ECBE" w14:textId="2CB3F7CC"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6.5. </w:t>
      </w:r>
      <w:r w:rsidR="0081787D">
        <w:rPr>
          <w:rFonts w:ascii="Times New Roman" w:hAnsi="Times New Roman" w:cs="Times New Roman"/>
          <w:sz w:val="24"/>
          <w:szCs w:val="24"/>
        </w:rPr>
        <w:t>j</w:t>
      </w:r>
      <w:r w:rsidRPr="00646995">
        <w:rPr>
          <w:rFonts w:ascii="Times New Roman" w:hAnsi="Times New Roman" w:cs="Times New Roman"/>
          <w:sz w:val="24"/>
          <w:szCs w:val="24"/>
        </w:rPr>
        <w:t>a Izpildītājs, sniedzot Pakalpojumu, ir pieļāvis rupjus pārkāpumus, kas būtiski apdraudējuši estrādes pasākumu apmeklētāju veselību, un minēto faktu apliecina kompetentas institūcijas atzinums par Pakalpojuma neatbilstību normatīvajiem aktiem, Pasūtītājs nekavējoties vienpusēji izbeidz Līgumu un Izpildītājs sedz visus radušos zaudējumus Pasūtītājam</w:t>
      </w:r>
      <w:r w:rsidR="0081787D">
        <w:rPr>
          <w:rFonts w:ascii="Times New Roman" w:hAnsi="Times New Roman" w:cs="Times New Roman"/>
          <w:sz w:val="24"/>
          <w:szCs w:val="24"/>
        </w:rPr>
        <w:t>;</w:t>
      </w:r>
    </w:p>
    <w:p w14:paraId="754E18AD" w14:textId="2AC9123A"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6.6. Izpildītājs nenovērš Pasūtītāja vai kompetentas institūcijas konstatētas nepilnības un/vai trūkumus un neveic nepieciešamos pasākumus to novēršanai noteiktajā termiņā, šādā gadījumā Pasūtītājs ir tiesīgs vienpusēji izbeigt Līgumu, 1 (vienu) mēnesi iepriekš rakstiski paziņojot par to Izpildītājam</w:t>
      </w:r>
      <w:r w:rsidR="0081787D">
        <w:rPr>
          <w:rFonts w:ascii="Times New Roman" w:hAnsi="Times New Roman" w:cs="Times New Roman"/>
          <w:sz w:val="24"/>
          <w:szCs w:val="24"/>
        </w:rPr>
        <w:t>.</w:t>
      </w:r>
    </w:p>
    <w:p w14:paraId="50159504" w14:textId="29380F14"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7. Nepārvarama vara</w:t>
      </w:r>
      <w:r w:rsidR="00BD71E1">
        <w:rPr>
          <w:rFonts w:ascii="Times New Roman" w:hAnsi="Times New Roman" w:cs="Times New Roman"/>
          <w:sz w:val="24"/>
          <w:szCs w:val="24"/>
        </w:rPr>
        <w:t>:</w:t>
      </w:r>
    </w:p>
    <w:p w14:paraId="67029125" w14:textId="49B1BDF5"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7.1. </w:t>
      </w:r>
      <w:r w:rsidR="0081787D">
        <w:rPr>
          <w:rFonts w:ascii="Times New Roman" w:hAnsi="Times New Roman" w:cs="Times New Roman"/>
          <w:sz w:val="24"/>
          <w:szCs w:val="24"/>
        </w:rPr>
        <w:t>p</w:t>
      </w:r>
      <w:r w:rsidRPr="00646995">
        <w:rPr>
          <w:rFonts w:ascii="Times New Roman" w:hAnsi="Times New Roman" w:cs="Times New Roman"/>
          <w:sz w:val="24"/>
          <w:szCs w:val="24"/>
        </w:rPr>
        <w:t>uses nav atbildīgas par Līguma saistību neizpildi, ja saistību izpilde nav bijusi iespējama nepārvaramas varas apstākļu dēļ, kas radušies pēc Līguma noslēgšanas, ja Puse par šādu apstākļu iestāšanos ir informējusi otru Pusi ne vēlāk kā 2 (divu) darba dienu laikā pēc šādu apstākļu konstatēšanas. Paziņojumā jāraksturo apstākļi, kā arī jāsniedz to ietekmes vērtējums attiecībā uz savu saistību izpildi saskaņā ar šo Līgumu. Paziņojumā jānorāda paredzamais līgumsaistību izpildes turpinājuma termiņš</w:t>
      </w:r>
      <w:r w:rsidR="0081787D">
        <w:rPr>
          <w:rFonts w:ascii="Times New Roman" w:hAnsi="Times New Roman" w:cs="Times New Roman"/>
          <w:sz w:val="24"/>
          <w:szCs w:val="24"/>
        </w:rPr>
        <w:t>;</w:t>
      </w:r>
      <w:r w:rsidRPr="00646995">
        <w:rPr>
          <w:rFonts w:ascii="Times New Roman" w:hAnsi="Times New Roman" w:cs="Times New Roman"/>
          <w:sz w:val="24"/>
          <w:szCs w:val="24"/>
        </w:rPr>
        <w:t xml:space="preserve"> </w:t>
      </w:r>
    </w:p>
    <w:p w14:paraId="68871859" w14:textId="496D82FA"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7.2. </w:t>
      </w:r>
      <w:r w:rsidR="0081787D">
        <w:rPr>
          <w:rFonts w:ascii="Times New Roman" w:hAnsi="Times New Roman" w:cs="Times New Roman"/>
          <w:sz w:val="24"/>
          <w:szCs w:val="24"/>
        </w:rPr>
        <w:t>a</w:t>
      </w:r>
      <w:r w:rsidRPr="00646995">
        <w:rPr>
          <w:rFonts w:ascii="Times New Roman" w:hAnsi="Times New Roman" w:cs="Times New Roman"/>
          <w:sz w:val="24"/>
          <w:szCs w:val="24"/>
        </w:rPr>
        <w:t>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r w:rsidR="0081787D">
        <w:rPr>
          <w:rFonts w:ascii="Times New Roman" w:hAnsi="Times New Roman" w:cs="Times New Roman"/>
          <w:sz w:val="24"/>
          <w:szCs w:val="24"/>
        </w:rPr>
        <w:t>;</w:t>
      </w:r>
      <w:r w:rsidRPr="00646995">
        <w:rPr>
          <w:rFonts w:ascii="Times New Roman" w:hAnsi="Times New Roman" w:cs="Times New Roman"/>
          <w:sz w:val="24"/>
          <w:szCs w:val="24"/>
        </w:rPr>
        <w:t xml:space="preserve"> </w:t>
      </w:r>
    </w:p>
    <w:p w14:paraId="21BDFB5B" w14:textId="729B630E"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7.3. Pusei, kura atsaucas uz nepārvaramas varas apstākļiem, ir jāpierāda, ka tai nebija iespēju ne paredzēt, ne novērst radušos apstākļus un to radītās sekas</w:t>
      </w:r>
      <w:r w:rsidR="0081787D">
        <w:rPr>
          <w:rFonts w:ascii="Times New Roman" w:hAnsi="Times New Roman" w:cs="Times New Roman"/>
          <w:sz w:val="24"/>
          <w:szCs w:val="24"/>
        </w:rPr>
        <w:t>;</w:t>
      </w:r>
      <w:r w:rsidRPr="00646995">
        <w:rPr>
          <w:rFonts w:ascii="Times New Roman" w:hAnsi="Times New Roman" w:cs="Times New Roman"/>
          <w:sz w:val="24"/>
          <w:szCs w:val="24"/>
        </w:rPr>
        <w:t xml:space="preserve"> </w:t>
      </w:r>
    </w:p>
    <w:p w14:paraId="1060908D" w14:textId="3C6AAF30" w:rsidR="00550EBF" w:rsidRPr="00646995" w:rsidRDefault="00550EBF" w:rsidP="00C93129">
      <w:pPr>
        <w:spacing w:after="0" w:line="240" w:lineRule="auto"/>
        <w:jc w:val="both"/>
        <w:rPr>
          <w:rFonts w:ascii="Times New Roman" w:hAnsi="Times New Roman" w:cs="Times New Roman"/>
          <w:strike/>
          <w:sz w:val="24"/>
          <w:szCs w:val="24"/>
        </w:rPr>
      </w:pPr>
      <w:r w:rsidRPr="00646995">
        <w:rPr>
          <w:rFonts w:ascii="Times New Roman" w:hAnsi="Times New Roman" w:cs="Times New Roman"/>
          <w:sz w:val="24"/>
          <w:szCs w:val="24"/>
        </w:rPr>
        <w:t xml:space="preserve">7.4. </w:t>
      </w:r>
      <w:r w:rsidR="0081787D">
        <w:rPr>
          <w:rFonts w:ascii="Times New Roman" w:hAnsi="Times New Roman" w:cs="Times New Roman"/>
          <w:sz w:val="24"/>
          <w:szCs w:val="24"/>
        </w:rPr>
        <w:t>g</w:t>
      </w:r>
      <w:r w:rsidRPr="00646995">
        <w:rPr>
          <w:rFonts w:ascii="Times New Roman" w:hAnsi="Times New Roman" w:cs="Times New Roman"/>
          <w:sz w:val="24"/>
          <w:szCs w:val="24"/>
        </w:rPr>
        <w:t xml:space="preserve">adījumā, ja nepārvaramās varas apstākļi turpinās </w:t>
      </w:r>
      <w:proofErr w:type="gramStart"/>
      <w:r w:rsidRPr="00646995">
        <w:rPr>
          <w:rFonts w:ascii="Times New Roman" w:hAnsi="Times New Roman" w:cs="Times New Roman"/>
          <w:sz w:val="24"/>
          <w:szCs w:val="24"/>
        </w:rPr>
        <w:t>ilgāk kā</w:t>
      </w:r>
      <w:proofErr w:type="gramEnd"/>
      <w:r w:rsidRPr="00646995">
        <w:rPr>
          <w:rFonts w:ascii="Times New Roman" w:hAnsi="Times New Roman" w:cs="Times New Roman"/>
          <w:sz w:val="24"/>
          <w:szCs w:val="24"/>
        </w:rPr>
        <w:t xml:space="preserve"> 30 (trīsdesmit) kalendārās dienas, katra no Pusēm ir tiesīga vienpusēji atkāpties no Līguma, par to rakstveidā brīdinot otru Pusi 5 (piecas) darba dienas iepriekš. Šādā gadījumā neviena no Pusēm nav tiesīga pieprasīt tādējādi radušos zaudējumu atlīdzību.</w:t>
      </w:r>
      <w:r w:rsidRPr="00646995">
        <w:rPr>
          <w:rFonts w:ascii="Times New Roman" w:hAnsi="Times New Roman" w:cs="Times New Roman"/>
          <w:strike/>
          <w:sz w:val="24"/>
          <w:szCs w:val="24"/>
        </w:rPr>
        <w:t xml:space="preserve"> </w:t>
      </w:r>
    </w:p>
    <w:p w14:paraId="6396376E"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8. Līguma grozījumi un tā izbeigšana: </w:t>
      </w:r>
    </w:p>
    <w:p w14:paraId="14D9585F"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8.1. Līgumu var grozīt vai papildināt, Pusēm savstarpēji rakstiski vienojoties. Jebkuri Līguma grozījumi vai papildinājumi tiek noformēti rakstveidā un kļūst par Līguma neatņemamu sastāvdaļu. </w:t>
      </w:r>
    </w:p>
    <w:p w14:paraId="711FED14"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8.2. Pasūtītājs ir tiesīgs grozīt Līguma 3.1.punktā norādīto cenu gadījumos, ja ir stājušies spēkā grozījumi normatīvajos aktos, kas būtiski ietekmē ēdināšanas pakalpojuma sniegšanu, bet ne biežāk kā vienu reizi kalendārā gada laikā. </w:t>
      </w:r>
    </w:p>
    <w:p w14:paraId="70D71DC9"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8.3. Puses par to rakstiski vienojoties  var izbeigt jebkurā laikā pirms termiņa.</w:t>
      </w:r>
    </w:p>
    <w:p w14:paraId="079E9C3D"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8.4. Ja kāda Puse nepilda vai nepienācīgi pilda Līguma nosacījumus, otrai Pusei ir tiesības izbeigt Līguma darbību, 1 (vienu) mēnesi iepriekš rakstiski paziņojot par to otrai Pusei, vai nekavējoties šī līguma punktā 6.5. noteiktajā gadījumā. </w:t>
      </w:r>
    </w:p>
    <w:p w14:paraId="6ADC7925"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8.5. Pasūtītājs ir tiesīgs vienpusēji izbeigt Līgumu pirms termiņa, neatlīdzinot zaudējumus Izpildītājam par to rakstiski paziņojot Izpildītājam šādos gadījumos: </w:t>
      </w:r>
    </w:p>
    <w:p w14:paraId="272067FF" w14:textId="77777777" w:rsidR="00550EBF" w:rsidRPr="00646995" w:rsidRDefault="00550EBF" w:rsidP="00BD71E1">
      <w:pPr>
        <w:spacing w:after="0" w:line="240" w:lineRule="auto"/>
        <w:ind w:left="709"/>
        <w:jc w:val="both"/>
        <w:rPr>
          <w:rFonts w:ascii="Times New Roman" w:hAnsi="Times New Roman" w:cs="Times New Roman"/>
          <w:sz w:val="24"/>
          <w:szCs w:val="24"/>
        </w:rPr>
      </w:pPr>
      <w:r w:rsidRPr="00646995">
        <w:rPr>
          <w:rFonts w:ascii="Times New Roman" w:hAnsi="Times New Roman" w:cs="Times New Roman"/>
          <w:sz w:val="24"/>
          <w:szCs w:val="24"/>
        </w:rPr>
        <w:lastRenderedPageBreak/>
        <w:t xml:space="preserve">8.5.1. ja Izpildītājs maksātnespējas procesā ir atzīts par bankrotējušu un to konstatējusi tiesa; </w:t>
      </w:r>
    </w:p>
    <w:p w14:paraId="21425650" w14:textId="77777777" w:rsidR="00550EBF" w:rsidRPr="00646995" w:rsidRDefault="00550EBF" w:rsidP="00BD71E1">
      <w:pPr>
        <w:spacing w:after="0" w:line="240" w:lineRule="auto"/>
        <w:ind w:left="709"/>
        <w:jc w:val="both"/>
        <w:rPr>
          <w:rFonts w:ascii="Times New Roman" w:hAnsi="Times New Roman" w:cs="Times New Roman"/>
          <w:sz w:val="24"/>
          <w:szCs w:val="24"/>
        </w:rPr>
      </w:pPr>
      <w:r w:rsidRPr="00646995">
        <w:rPr>
          <w:rFonts w:ascii="Times New Roman" w:hAnsi="Times New Roman" w:cs="Times New Roman"/>
          <w:sz w:val="24"/>
          <w:szCs w:val="24"/>
        </w:rPr>
        <w:t xml:space="preserve">8.5.2. ja ir apturēta vai izbeigta Izpildītāja komercdarbība vai kāds no tās pamatvirzieniem, kā rezultātā var kļūt neiespējama Līguma izpilde; </w:t>
      </w:r>
    </w:p>
    <w:p w14:paraId="08F60924" w14:textId="77777777" w:rsidR="00550EBF" w:rsidRPr="00646995" w:rsidRDefault="00550EBF" w:rsidP="00BD71E1">
      <w:pPr>
        <w:spacing w:after="0" w:line="240" w:lineRule="auto"/>
        <w:ind w:left="709"/>
        <w:jc w:val="both"/>
        <w:rPr>
          <w:rFonts w:ascii="Times New Roman" w:hAnsi="Times New Roman" w:cs="Times New Roman"/>
          <w:sz w:val="24"/>
          <w:szCs w:val="24"/>
        </w:rPr>
      </w:pPr>
      <w:r w:rsidRPr="00646995">
        <w:rPr>
          <w:rFonts w:ascii="Times New Roman" w:hAnsi="Times New Roman" w:cs="Times New Roman"/>
          <w:sz w:val="24"/>
          <w:szCs w:val="24"/>
        </w:rPr>
        <w:t xml:space="preserve">8.5.3. Līguma izpilde kļūst neiespējama no Pasūtītāja neatkarīgu ārēju apstākļu dēļ, t.sk., valsts vai pašvaldības lēmumu rezultātā; </w:t>
      </w:r>
    </w:p>
    <w:p w14:paraId="61C967E4" w14:textId="77777777" w:rsidR="00550EBF" w:rsidRPr="00646995" w:rsidRDefault="00550EBF" w:rsidP="00BD71E1">
      <w:pPr>
        <w:spacing w:after="0" w:line="240" w:lineRule="auto"/>
        <w:ind w:left="709"/>
        <w:jc w:val="both"/>
        <w:rPr>
          <w:rFonts w:ascii="Times New Roman" w:hAnsi="Times New Roman" w:cs="Times New Roman"/>
          <w:sz w:val="24"/>
          <w:szCs w:val="24"/>
        </w:rPr>
      </w:pPr>
      <w:r w:rsidRPr="00646995">
        <w:rPr>
          <w:rFonts w:ascii="Times New Roman" w:hAnsi="Times New Roman" w:cs="Times New Roman"/>
          <w:sz w:val="24"/>
          <w:szCs w:val="24"/>
        </w:rPr>
        <w:t xml:space="preserve">8.5.4. ja Izpildītājs pēc Pasūtītāja rakstiska brīdinājuma saņemšanas turpina pārkāpt jebkuru no šī Līguma noteikumiem. </w:t>
      </w:r>
    </w:p>
    <w:p w14:paraId="06A3906A"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8.6. Līguma 8.5.apakšpunktā minētajā gadījumā, paredzētajos gadījumos Līgums izbeidzas vienu mēnesi pēc Pasūtītāja rakstveida paziņojuma iesniegšanas Izpildītājam. </w:t>
      </w:r>
    </w:p>
    <w:p w14:paraId="4BE7EC47"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8.7. Līguma izbeigšana pirms termiņa neatbrīvo Puses no pienākuma izpildīt maksājumu saistības.  </w:t>
      </w:r>
    </w:p>
    <w:p w14:paraId="1B603B5C"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9. Visus ar Līgumu saistītos strīdus un domstarpības Puses risina sarunu ceļā, bet, ja radušos strīdus un domstarpības neizdodas atrisināt sarunu ceļā 30 (trīsdesmit) dienu laikā, Puses tos risina tiesā saskaņā ar normatīvajiem aktiem.  </w:t>
      </w:r>
    </w:p>
    <w:p w14:paraId="55D1EA8C"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10. Līgums sagatavots latviešu valodā un parakstīts 2 (divos) eksemplāros ar vienādu juridisko spēku, </w:t>
      </w:r>
      <w:r w:rsidRPr="00646995">
        <w:rPr>
          <w:rFonts w:ascii="Times New Roman" w:hAnsi="Times New Roman" w:cs="Times New Roman"/>
          <w:strike/>
          <w:sz w:val="24"/>
          <w:szCs w:val="24"/>
        </w:rPr>
        <w:t>,</w:t>
      </w:r>
      <w:r w:rsidRPr="00646995">
        <w:rPr>
          <w:rFonts w:ascii="Times New Roman" w:hAnsi="Times New Roman" w:cs="Times New Roman"/>
          <w:sz w:val="24"/>
          <w:szCs w:val="24"/>
        </w:rPr>
        <w:t xml:space="preserve"> no kuriem viens eksemplārs glabājas pie Izpildītāja, otrs eksemplārs  ­ pie Pasūtītāja.  </w:t>
      </w:r>
    </w:p>
    <w:p w14:paraId="711FEA8D" w14:textId="77777777" w:rsidR="00550EBF" w:rsidRPr="00646995" w:rsidRDefault="00550EBF" w:rsidP="00C93129">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 xml:space="preserve">11. Pušu rekvizīti un paraksti:  </w:t>
      </w:r>
    </w:p>
    <w:tbl>
      <w:tblPr>
        <w:tblpPr w:leftFromText="180" w:rightFromText="180" w:vertAnchor="text" w:horzAnchor="margin" w:tblpXSpec="center" w:tblpY="174"/>
        <w:tblW w:w="9356" w:type="dxa"/>
        <w:tblLayout w:type="fixed"/>
        <w:tblLook w:val="0000" w:firstRow="0" w:lastRow="0" w:firstColumn="0" w:lastColumn="0" w:noHBand="0" w:noVBand="0"/>
      </w:tblPr>
      <w:tblGrid>
        <w:gridCol w:w="4928"/>
        <w:gridCol w:w="4428"/>
      </w:tblGrid>
      <w:tr w:rsidR="001D2C9B" w:rsidRPr="00646995" w14:paraId="2F132AC7" w14:textId="77777777" w:rsidTr="007F6641">
        <w:tc>
          <w:tcPr>
            <w:tcW w:w="4928" w:type="dxa"/>
            <w:shd w:val="clear" w:color="auto" w:fill="auto"/>
          </w:tcPr>
          <w:p w14:paraId="7076206D" w14:textId="77777777" w:rsidR="00550EBF" w:rsidRPr="0081787D" w:rsidRDefault="00550EBF" w:rsidP="00C93129">
            <w:pPr>
              <w:autoSpaceDE w:val="0"/>
              <w:spacing w:after="0" w:line="240" w:lineRule="auto"/>
              <w:ind w:left="-180"/>
              <w:jc w:val="center"/>
              <w:rPr>
                <w:rFonts w:ascii="Times New Roman" w:hAnsi="Times New Roman" w:cs="Times New Roman"/>
                <w:b/>
                <w:bCs/>
                <w:sz w:val="24"/>
                <w:szCs w:val="24"/>
              </w:rPr>
            </w:pPr>
            <w:r w:rsidRPr="0081787D">
              <w:rPr>
                <w:rFonts w:ascii="Times New Roman" w:hAnsi="Times New Roman" w:cs="Times New Roman"/>
                <w:b/>
                <w:bCs/>
                <w:sz w:val="24"/>
                <w:szCs w:val="24"/>
              </w:rPr>
              <w:t>Pasūtītājs</w:t>
            </w:r>
          </w:p>
        </w:tc>
        <w:tc>
          <w:tcPr>
            <w:tcW w:w="4428" w:type="dxa"/>
            <w:shd w:val="clear" w:color="auto" w:fill="auto"/>
          </w:tcPr>
          <w:p w14:paraId="7EC6E384" w14:textId="77777777" w:rsidR="00550EBF" w:rsidRPr="0081787D" w:rsidRDefault="00550EBF" w:rsidP="00C93129">
            <w:pPr>
              <w:autoSpaceDE w:val="0"/>
              <w:spacing w:after="0" w:line="240" w:lineRule="auto"/>
              <w:ind w:left="-180"/>
              <w:jc w:val="center"/>
              <w:rPr>
                <w:rFonts w:ascii="Times New Roman" w:hAnsi="Times New Roman" w:cs="Times New Roman"/>
                <w:sz w:val="24"/>
                <w:szCs w:val="24"/>
              </w:rPr>
            </w:pPr>
            <w:r w:rsidRPr="0081787D">
              <w:rPr>
                <w:rFonts w:ascii="Times New Roman" w:hAnsi="Times New Roman" w:cs="Times New Roman"/>
                <w:b/>
                <w:bCs/>
                <w:sz w:val="24"/>
                <w:szCs w:val="24"/>
              </w:rPr>
              <w:t>Izpildītājs</w:t>
            </w:r>
          </w:p>
        </w:tc>
      </w:tr>
      <w:tr w:rsidR="001D2C9B" w:rsidRPr="00646995" w14:paraId="69F92A62" w14:textId="77777777" w:rsidTr="007F6641">
        <w:trPr>
          <w:trHeight w:val="1542"/>
        </w:trPr>
        <w:tc>
          <w:tcPr>
            <w:tcW w:w="4928" w:type="dxa"/>
            <w:shd w:val="clear" w:color="auto" w:fill="auto"/>
          </w:tcPr>
          <w:p w14:paraId="0D5CD675" w14:textId="77777777" w:rsidR="00550EBF" w:rsidRPr="00646995" w:rsidRDefault="00550EBF" w:rsidP="00C93129">
            <w:pPr>
              <w:pStyle w:val="Bezatstarpm"/>
              <w:rPr>
                <w:rFonts w:ascii="Times New Roman" w:hAnsi="Times New Roman" w:cs="Times New Roman"/>
                <w:sz w:val="24"/>
                <w:szCs w:val="24"/>
              </w:rPr>
            </w:pPr>
            <w:r w:rsidRPr="00646995">
              <w:rPr>
                <w:rFonts w:ascii="Times New Roman" w:hAnsi="Times New Roman" w:cs="Times New Roman"/>
                <w:sz w:val="24"/>
                <w:szCs w:val="24"/>
              </w:rPr>
              <w:t>Rojas novada dome</w:t>
            </w:r>
          </w:p>
          <w:p w14:paraId="3D9C08E4" w14:textId="77777777" w:rsidR="00550EBF" w:rsidRPr="00646995" w:rsidRDefault="00550EBF" w:rsidP="00C93129">
            <w:pPr>
              <w:pStyle w:val="Bezatstarpm"/>
              <w:rPr>
                <w:rFonts w:ascii="Times New Roman" w:hAnsi="Times New Roman" w:cs="Times New Roman"/>
                <w:sz w:val="24"/>
                <w:szCs w:val="24"/>
              </w:rPr>
            </w:pPr>
            <w:r w:rsidRPr="00646995">
              <w:rPr>
                <w:rFonts w:ascii="Times New Roman" w:hAnsi="Times New Roman" w:cs="Times New Roman"/>
                <w:sz w:val="24"/>
                <w:szCs w:val="24"/>
              </w:rPr>
              <w:t>Reģistrācijas Nr. 90002644930</w:t>
            </w:r>
          </w:p>
          <w:p w14:paraId="260DEA1F" w14:textId="77777777" w:rsidR="00550EBF" w:rsidRPr="00646995" w:rsidRDefault="00550EBF" w:rsidP="00C93129">
            <w:pPr>
              <w:pStyle w:val="Bezatstarpm"/>
              <w:rPr>
                <w:rFonts w:ascii="Times New Roman" w:hAnsi="Times New Roman" w:cs="Times New Roman"/>
                <w:sz w:val="24"/>
                <w:szCs w:val="24"/>
              </w:rPr>
            </w:pPr>
            <w:r w:rsidRPr="00646995">
              <w:rPr>
                <w:rFonts w:ascii="Times New Roman" w:hAnsi="Times New Roman" w:cs="Times New Roman"/>
                <w:sz w:val="24"/>
                <w:szCs w:val="24"/>
              </w:rPr>
              <w:t>Adrese: Zvejnieku iela 3, Roja,  Rojas novads</w:t>
            </w:r>
          </w:p>
          <w:p w14:paraId="7EDB7230" w14:textId="77777777" w:rsidR="00550EBF" w:rsidRPr="00646995" w:rsidRDefault="00550EBF" w:rsidP="00C93129">
            <w:pPr>
              <w:pStyle w:val="Bezatstarpm"/>
              <w:rPr>
                <w:rFonts w:ascii="Times New Roman" w:hAnsi="Times New Roman" w:cs="Times New Roman"/>
                <w:sz w:val="24"/>
                <w:szCs w:val="24"/>
              </w:rPr>
            </w:pPr>
            <w:r w:rsidRPr="00646995">
              <w:rPr>
                <w:rFonts w:ascii="Times New Roman" w:hAnsi="Times New Roman" w:cs="Times New Roman"/>
                <w:sz w:val="24"/>
                <w:szCs w:val="24"/>
              </w:rPr>
              <w:t>LV - 3264</w:t>
            </w:r>
          </w:p>
          <w:p w14:paraId="43B88DDA" w14:textId="77777777" w:rsidR="00550EBF" w:rsidRPr="00646995" w:rsidRDefault="00550EBF" w:rsidP="00C93129">
            <w:pPr>
              <w:pStyle w:val="Bezatstarpm"/>
              <w:rPr>
                <w:rFonts w:ascii="Times New Roman" w:hAnsi="Times New Roman" w:cs="Times New Roman"/>
                <w:sz w:val="24"/>
                <w:szCs w:val="24"/>
              </w:rPr>
            </w:pPr>
            <w:r w:rsidRPr="00646995">
              <w:rPr>
                <w:rFonts w:ascii="Times New Roman" w:hAnsi="Times New Roman" w:cs="Times New Roman"/>
                <w:sz w:val="24"/>
                <w:szCs w:val="24"/>
              </w:rPr>
              <w:t xml:space="preserve">Norēķinu konts: </w:t>
            </w:r>
            <w:r w:rsidRPr="00646995">
              <w:rPr>
                <w:rFonts w:ascii="Times New Roman" w:hAnsi="Times New Roman" w:cs="Times New Roman"/>
                <w:sz w:val="24"/>
                <w:szCs w:val="24"/>
              </w:rPr>
              <w:br/>
              <w:t>A/S SEB Banka</w:t>
            </w:r>
            <w:r w:rsidRPr="00646995">
              <w:rPr>
                <w:rFonts w:ascii="Times New Roman" w:hAnsi="Times New Roman" w:cs="Times New Roman"/>
                <w:sz w:val="24"/>
                <w:szCs w:val="24"/>
              </w:rPr>
              <w:br/>
              <w:t>Kods: UNLALV2X</w:t>
            </w:r>
            <w:r w:rsidRPr="00646995">
              <w:rPr>
                <w:rFonts w:ascii="Times New Roman" w:hAnsi="Times New Roman" w:cs="Times New Roman"/>
                <w:sz w:val="24"/>
                <w:szCs w:val="24"/>
              </w:rPr>
              <w:br/>
              <w:t>Konts: LV77UNLA0028700130014</w:t>
            </w:r>
          </w:p>
          <w:p w14:paraId="1A26CC20" w14:textId="77777777" w:rsidR="00550EBF" w:rsidRPr="00646995" w:rsidRDefault="00550EBF" w:rsidP="00C93129">
            <w:pPr>
              <w:pStyle w:val="Bezatstarpm"/>
              <w:rPr>
                <w:rFonts w:ascii="Times New Roman" w:hAnsi="Times New Roman" w:cs="Times New Roman"/>
              </w:rPr>
            </w:pPr>
          </w:p>
        </w:tc>
        <w:tc>
          <w:tcPr>
            <w:tcW w:w="4428" w:type="dxa"/>
            <w:shd w:val="clear" w:color="auto" w:fill="auto"/>
          </w:tcPr>
          <w:p w14:paraId="5D7198A0" w14:textId="77777777" w:rsidR="00550EBF" w:rsidRPr="00646995" w:rsidRDefault="00550EBF" w:rsidP="00C93129">
            <w:pPr>
              <w:tabs>
                <w:tab w:val="left" w:pos="68"/>
                <w:tab w:val="right" w:pos="5276"/>
              </w:tabs>
              <w:autoSpaceDE w:val="0"/>
              <w:spacing w:after="0" w:line="240" w:lineRule="auto"/>
              <w:ind w:left="503" w:firstLine="220"/>
              <w:rPr>
                <w:rFonts w:ascii="Times New Roman" w:hAnsi="Times New Roman" w:cs="Times New Roman"/>
                <w:sz w:val="24"/>
                <w:szCs w:val="24"/>
              </w:rPr>
            </w:pPr>
          </w:p>
        </w:tc>
      </w:tr>
      <w:tr w:rsidR="001D2C9B" w:rsidRPr="00646995" w14:paraId="7DED0429" w14:textId="77777777" w:rsidTr="007F6641">
        <w:trPr>
          <w:trHeight w:val="1542"/>
        </w:trPr>
        <w:tc>
          <w:tcPr>
            <w:tcW w:w="4928" w:type="dxa"/>
            <w:shd w:val="clear" w:color="auto" w:fill="auto"/>
          </w:tcPr>
          <w:p w14:paraId="16DBDFE6" w14:textId="77777777" w:rsidR="00550EBF" w:rsidRPr="00646995" w:rsidRDefault="00550EBF" w:rsidP="00C93129">
            <w:pPr>
              <w:spacing w:after="0" w:line="240" w:lineRule="auto"/>
              <w:rPr>
                <w:rFonts w:ascii="Times New Roman" w:hAnsi="Times New Roman" w:cs="Times New Roman"/>
                <w:sz w:val="24"/>
                <w:szCs w:val="24"/>
              </w:rPr>
            </w:pPr>
          </w:p>
          <w:p w14:paraId="0C293C6C" w14:textId="77777777" w:rsidR="00550EBF" w:rsidRPr="00646995" w:rsidRDefault="00550EBF" w:rsidP="00C93129">
            <w:pPr>
              <w:spacing w:after="0" w:line="240" w:lineRule="auto"/>
              <w:rPr>
                <w:rFonts w:ascii="Times New Roman" w:hAnsi="Times New Roman" w:cs="Times New Roman"/>
                <w:sz w:val="24"/>
                <w:szCs w:val="24"/>
              </w:rPr>
            </w:pPr>
            <w:r w:rsidRPr="00646995">
              <w:rPr>
                <w:rFonts w:ascii="Times New Roman" w:hAnsi="Times New Roman" w:cs="Times New Roman"/>
                <w:sz w:val="24"/>
                <w:szCs w:val="24"/>
              </w:rPr>
              <w:t>_________________________________</w:t>
            </w:r>
            <w:r w:rsidRPr="00646995">
              <w:rPr>
                <w:rFonts w:ascii="Times New Roman" w:hAnsi="Times New Roman" w:cs="Times New Roman"/>
                <w:sz w:val="24"/>
                <w:szCs w:val="24"/>
              </w:rPr>
              <w:br/>
              <w:t xml:space="preserve">                            Paraksts </w:t>
            </w:r>
          </w:p>
        </w:tc>
        <w:tc>
          <w:tcPr>
            <w:tcW w:w="4428" w:type="dxa"/>
            <w:shd w:val="clear" w:color="auto" w:fill="auto"/>
          </w:tcPr>
          <w:p w14:paraId="24FFA1C0" w14:textId="77777777" w:rsidR="00550EBF" w:rsidRPr="00646995" w:rsidRDefault="00550EBF" w:rsidP="00C93129">
            <w:pPr>
              <w:tabs>
                <w:tab w:val="left" w:pos="68"/>
                <w:tab w:val="right" w:pos="5276"/>
              </w:tabs>
              <w:autoSpaceDE w:val="0"/>
              <w:spacing w:after="0" w:line="240" w:lineRule="auto"/>
              <w:ind w:left="503" w:firstLine="220"/>
              <w:rPr>
                <w:rFonts w:ascii="Times New Roman" w:hAnsi="Times New Roman" w:cs="Times New Roman"/>
                <w:sz w:val="24"/>
                <w:szCs w:val="24"/>
              </w:rPr>
            </w:pPr>
          </w:p>
        </w:tc>
      </w:tr>
    </w:tbl>
    <w:p w14:paraId="202935FE" w14:textId="77777777" w:rsidR="00204AEE" w:rsidRPr="00646995" w:rsidRDefault="00204AEE" w:rsidP="00C93129">
      <w:pPr>
        <w:spacing w:after="0" w:line="240" w:lineRule="auto"/>
        <w:rPr>
          <w:rFonts w:ascii="Times New Roman" w:hAnsi="Times New Roman" w:cs="Times New Roman"/>
          <w:sz w:val="24"/>
          <w:szCs w:val="24"/>
        </w:rPr>
      </w:pPr>
    </w:p>
    <w:p w14:paraId="68092005" w14:textId="77777777" w:rsidR="00204AEE" w:rsidRPr="00646995" w:rsidRDefault="00204AEE" w:rsidP="00C93129">
      <w:pPr>
        <w:spacing w:after="0" w:line="240" w:lineRule="auto"/>
        <w:rPr>
          <w:rFonts w:ascii="Times New Roman" w:hAnsi="Times New Roman" w:cs="Times New Roman"/>
          <w:sz w:val="24"/>
          <w:szCs w:val="24"/>
        </w:rPr>
      </w:pPr>
    </w:p>
    <w:p w14:paraId="411E5C59" w14:textId="3194A099" w:rsidR="00204AEE" w:rsidRDefault="00204AEE" w:rsidP="00C93129">
      <w:pPr>
        <w:spacing w:after="0" w:line="240" w:lineRule="auto"/>
        <w:rPr>
          <w:rFonts w:ascii="Times New Roman" w:hAnsi="Times New Roman" w:cs="Times New Roman"/>
          <w:sz w:val="24"/>
          <w:szCs w:val="24"/>
        </w:rPr>
      </w:pPr>
    </w:p>
    <w:p w14:paraId="2DE1E2C7" w14:textId="4DC5B3ED" w:rsidR="00640B45" w:rsidRDefault="00640B45" w:rsidP="00C93129">
      <w:pPr>
        <w:spacing w:after="0" w:line="240" w:lineRule="auto"/>
        <w:rPr>
          <w:rFonts w:ascii="Times New Roman" w:hAnsi="Times New Roman" w:cs="Times New Roman"/>
          <w:sz w:val="24"/>
          <w:szCs w:val="24"/>
        </w:rPr>
      </w:pPr>
    </w:p>
    <w:p w14:paraId="34945773" w14:textId="39EBB424" w:rsidR="00640B45" w:rsidRDefault="00640B45" w:rsidP="00C93129">
      <w:pPr>
        <w:spacing w:after="0" w:line="240" w:lineRule="auto"/>
        <w:rPr>
          <w:rFonts w:ascii="Times New Roman" w:hAnsi="Times New Roman" w:cs="Times New Roman"/>
          <w:sz w:val="24"/>
          <w:szCs w:val="24"/>
        </w:rPr>
      </w:pPr>
    </w:p>
    <w:p w14:paraId="226A88FE" w14:textId="6C164FCA" w:rsidR="00640B45" w:rsidRDefault="00640B45" w:rsidP="00C93129">
      <w:pPr>
        <w:spacing w:after="0" w:line="240" w:lineRule="auto"/>
        <w:rPr>
          <w:rFonts w:ascii="Times New Roman" w:hAnsi="Times New Roman" w:cs="Times New Roman"/>
          <w:sz w:val="24"/>
          <w:szCs w:val="24"/>
        </w:rPr>
      </w:pPr>
    </w:p>
    <w:p w14:paraId="2EFFD838" w14:textId="28169C1C" w:rsidR="00640B45" w:rsidRDefault="00640B45" w:rsidP="00C93129">
      <w:pPr>
        <w:spacing w:after="0" w:line="240" w:lineRule="auto"/>
        <w:rPr>
          <w:rFonts w:ascii="Times New Roman" w:hAnsi="Times New Roman" w:cs="Times New Roman"/>
          <w:sz w:val="24"/>
          <w:szCs w:val="24"/>
        </w:rPr>
      </w:pPr>
    </w:p>
    <w:p w14:paraId="066FA7C1" w14:textId="048358D4" w:rsidR="00640B45" w:rsidRDefault="00640B45" w:rsidP="00C93129">
      <w:pPr>
        <w:spacing w:after="0" w:line="240" w:lineRule="auto"/>
        <w:rPr>
          <w:rFonts w:ascii="Times New Roman" w:hAnsi="Times New Roman" w:cs="Times New Roman"/>
          <w:sz w:val="24"/>
          <w:szCs w:val="24"/>
        </w:rPr>
      </w:pPr>
    </w:p>
    <w:p w14:paraId="3DF37BF5" w14:textId="40E72FA9" w:rsidR="00640B45" w:rsidRDefault="00640B45" w:rsidP="00C93129">
      <w:pPr>
        <w:spacing w:after="0" w:line="240" w:lineRule="auto"/>
        <w:rPr>
          <w:rFonts w:ascii="Times New Roman" w:hAnsi="Times New Roman" w:cs="Times New Roman"/>
          <w:sz w:val="24"/>
          <w:szCs w:val="24"/>
        </w:rPr>
      </w:pPr>
    </w:p>
    <w:p w14:paraId="001C2F14" w14:textId="5446CD15" w:rsidR="00640B45" w:rsidRDefault="00640B45" w:rsidP="00C93129">
      <w:pPr>
        <w:spacing w:after="0" w:line="240" w:lineRule="auto"/>
        <w:rPr>
          <w:rFonts w:ascii="Times New Roman" w:hAnsi="Times New Roman" w:cs="Times New Roman"/>
          <w:sz w:val="24"/>
          <w:szCs w:val="24"/>
        </w:rPr>
      </w:pPr>
    </w:p>
    <w:p w14:paraId="3B368F06" w14:textId="3719ACBA" w:rsidR="00640B45" w:rsidRDefault="00640B45" w:rsidP="00C93129">
      <w:pPr>
        <w:spacing w:after="0" w:line="240" w:lineRule="auto"/>
        <w:rPr>
          <w:rFonts w:ascii="Times New Roman" w:hAnsi="Times New Roman" w:cs="Times New Roman"/>
          <w:sz w:val="24"/>
          <w:szCs w:val="24"/>
        </w:rPr>
      </w:pPr>
    </w:p>
    <w:p w14:paraId="6F042359" w14:textId="0CCD0DFD" w:rsidR="00640B45" w:rsidRDefault="00640B45" w:rsidP="00C93129">
      <w:pPr>
        <w:spacing w:after="0" w:line="240" w:lineRule="auto"/>
        <w:rPr>
          <w:rFonts w:ascii="Times New Roman" w:hAnsi="Times New Roman" w:cs="Times New Roman"/>
          <w:sz w:val="24"/>
          <w:szCs w:val="24"/>
        </w:rPr>
      </w:pPr>
    </w:p>
    <w:p w14:paraId="319E51BE" w14:textId="21B2ADA8" w:rsidR="00640B45" w:rsidRDefault="00640B45" w:rsidP="00C93129">
      <w:pPr>
        <w:spacing w:after="0" w:line="240" w:lineRule="auto"/>
        <w:rPr>
          <w:rFonts w:ascii="Times New Roman" w:hAnsi="Times New Roman" w:cs="Times New Roman"/>
          <w:sz w:val="24"/>
          <w:szCs w:val="24"/>
        </w:rPr>
      </w:pPr>
    </w:p>
    <w:p w14:paraId="5EBCD262" w14:textId="0CDFD6F7" w:rsidR="00640B45" w:rsidRDefault="00640B45" w:rsidP="00C93129">
      <w:pPr>
        <w:spacing w:after="0" w:line="240" w:lineRule="auto"/>
        <w:rPr>
          <w:rFonts w:ascii="Times New Roman" w:hAnsi="Times New Roman" w:cs="Times New Roman"/>
          <w:sz w:val="24"/>
          <w:szCs w:val="24"/>
        </w:rPr>
      </w:pPr>
    </w:p>
    <w:p w14:paraId="44C997D3" w14:textId="284635FE" w:rsidR="00204AEE" w:rsidRDefault="00204AEE" w:rsidP="00C93129">
      <w:pPr>
        <w:spacing w:after="0" w:line="240" w:lineRule="auto"/>
        <w:rPr>
          <w:rFonts w:ascii="Times New Roman" w:hAnsi="Times New Roman" w:cs="Times New Roman"/>
          <w:sz w:val="24"/>
          <w:szCs w:val="24"/>
        </w:rPr>
      </w:pPr>
    </w:p>
    <w:p w14:paraId="289224D2" w14:textId="77777777" w:rsidR="0081787D" w:rsidRPr="00646995" w:rsidRDefault="0081787D" w:rsidP="00C93129">
      <w:pPr>
        <w:spacing w:after="0" w:line="240" w:lineRule="auto"/>
        <w:rPr>
          <w:rFonts w:ascii="Times New Roman" w:hAnsi="Times New Roman" w:cs="Times New Roman"/>
          <w:sz w:val="24"/>
          <w:szCs w:val="24"/>
        </w:rPr>
      </w:pPr>
    </w:p>
    <w:p w14:paraId="55524C67" w14:textId="77777777" w:rsidR="00446E0C" w:rsidRPr="00646995" w:rsidRDefault="00446E0C" w:rsidP="00C93129">
      <w:pPr>
        <w:spacing w:after="0" w:line="240" w:lineRule="auto"/>
        <w:rPr>
          <w:rFonts w:ascii="Times New Roman" w:hAnsi="Times New Roman" w:cs="Times New Roman"/>
          <w:sz w:val="24"/>
          <w:szCs w:val="24"/>
        </w:rPr>
      </w:pPr>
    </w:p>
    <w:p w14:paraId="74C1A626" w14:textId="440FE5EF" w:rsidR="00D56714" w:rsidRPr="00646995" w:rsidRDefault="00D56714" w:rsidP="00C93129">
      <w:pPr>
        <w:spacing w:after="0" w:line="240" w:lineRule="auto"/>
        <w:rPr>
          <w:rFonts w:ascii="Times New Roman" w:hAnsi="Times New Roman" w:cs="Times New Roman"/>
          <w:sz w:val="24"/>
          <w:szCs w:val="24"/>
        </w:rPr>
      </w:pPr>
    </w:p>
    <w:p w14:paraId="19BC4B5D" w14:textId="35ED3572" w:rsidR="00B2346B" w:rsidRPr="00640B45" w:rsidRDefault="00B2346B" w:rsidP="00640B45">
      <w:pPr>
        <w:spacing w:after="0" w:line="240" w:lineRule="auto"/>
        <w:ind w:left="6480"/>
        <w:jc w:val="right"/>
        <w:rPr>
          <w:rFonts w:ascii="Times New Roman" w:hAnsi="Times New Roman" w:cs="Times New Roman"/>
        </w:rPr>
      </w:pPr>
      <w:r w:rsidRPr="00640B45">
        <w:rPr>
          <w:rFonts w:ascii="Times New Roman" w:hAnsi="Times New Roman" w:cs="Times New Roman"/>
          <w:sz w:val="24"/>
          <w:szCs w:val="24"/>
        </w:rPr>
        <w:lastRenderedPageBreak/>
        <w:t xml:space="preserve">   </w:t>
      </w:r>
      <w:r w:rsidR="00E37C8F" w:rsidRPr="00640B45">
        <w:rPr>
          <w:rFonts w:ascii="Times New Roman" w:hAnsi="Times New Roman" w:cs="Times New Roman"/>
          <w:sz w:val="24"/>
          <w:szCs w:val="24"/>
        </w:rPr>
        <w:t xml:space="preserve">              </w:t>
      </w:r>
      <w:r w:rsidRPr="00640B45">
        <w:rPr>
          <w:rFonts w:ascii="Times New Roman" w:hAnsi="Times New Roman" w:cs="Times New Roman"/>
          <w:sz w:val="24"/>
          <w:szCs w:val="24"/>
        </w:rPr>
        <w:t xml:space="preserve"> Pielikums </w:t>
      </w:r>
      <w:r w:rsidR="00640B45">
        <w:rPr>
          <w:rFonts w:ascii="Times New Roman" w:hAnsi="Times New Roman" w:cs="Times New Roman"/>
          <w:sz w:val="24"/>
          <w:szCs w:val="24"/>
        </w:rPr>
        <w:t>N</w:t>
      </w:r>
      <w:r w:rsidRPr="00640B45">
        <w:rPr>
          <w:rFonts w:ascii="Times New Roman" w:hAnsi="Times New Roman" w:cs="Times New Roman"/>
          <w:sz w:val="24"/>
          <w:szCs w:val="24"/>
        </w:rPr>
        <w:t>r</w:t>
      </w:r>
      <w:r w:rsidR="00640B45" w:rsidRPr="00640B45">
        <w:rPr>
          <w:rFonts w:ascii="Times New Roman" w:hAnsi="Times New Roman" w:cs="Times New Roman"/>
          <w:sz w:val="24"/>
          <w:szCs w:val="24"/>
        </w:rPr>
        <w:t>.</w:t>
      </w:r>
      <w:r w:rsidR="00397677" w:rsidRPr="00640B45">
        <w:rPr>
          <w:rFonts w:ascii="Times New Roman" w:hAnsi="Times New Roman" w:cs="Times New Roman"/>
          <w:sz w:val="24"/>
          <w:szCs w:val="24"/>
        </w:rPr>
        <w:t>4</w:t>
      </w:r>
    </w:p>
    <w:p w14:paraId="15F80CD5" w14:textId="1F92F5D5" w:rsidR="00B2346B" w:rsidRPr="00640B45" w:rsidRDefault="00B2346B" w:rsidP="00640B45">
      <w:pPr>
        <w:spacing w:after="0" w:line="240" w:lineRule="auto"/>
        <w:jc w:val="right"/>
        <w:rPr>
          <w:rFonts w:ascii="Times New Roman" w:hAnsi="Times New Roman" w:cs="Times New Roman"/>
          <w:sz w:val="24"/>
          <w:szCs w:val="24"/>
        </w:rPr>
      </w:pPr>
      <w:r w:rsidRPr="00640B45">
        <w:rPr>
          <w:rFonts w:ascii="Times New Roman" w:hAnsi="Times New Roman" w:cs="Times New Roman"/>
          <w:sz w:val="24"/>
          <w:szCs w:val="24"/>
        </w:rPr>
        <w:tab/>
      </w:r>
      <w:r w:rsidRPr="00640B45">
        <w:rPr>
          <w:rFonts w:ascii="Times New Roman" w:hAnsi="Times New Roman" w:cs="Times New Roman"/>
          <w:sz w:val="24"/>
          <w:szCs w:val="24"/>
        </w:rPr>
        <w:tab/>
      </w:r>
      <w:r w:rsidRPr="00640B45">
        <w:rPr>
          <w:rFonts w:ascii="Times New Roman" w:hAnsi="Times New Roman" w:cs="Times New Roman"/>
          <w:sz w:val="24"/>
          <w:szCs w:val="24"/>
        </w:rPr>
        <w:tab/>
      </w:r>
      <w:r w:rsidRPr="00640B45">
        <w:rPr>
          <w:rFonts w:ascii="Times New Roman" w:hAnsi="Times New Roman" w:cs="Times New Roman"/>
          <w:sz w:val="24"/>
          <w:szCs w:val="24"/>
        </w:rPr>
        <w:tab/>
      </w:r>
      <w:r w:rsidRPr="00640B45">
        <w:rPr>
          <w:rFonts w:ascii="Times New Roman" w:hAnsi="Times New Roman" w:cs="Times New Roman"/>
          <w:sz w:val="24"/>
          <w:szCs w:val="24"/>
        </w:rPr>
        <w:tab/>
      </w:r>
      <w:r w:rsidRPr="00640B45">
        <w:rPr>
          <w:rFonts w:ascii="Times New Roman" w:hAnsi="Times New Roman" w:cs="Times New Roman"/>
          <w:sz w:val="24"/>
          <w:szCs w:val="24"/>
        </w:rPr>
        <w:tab/>
      </w:r>
      <w:r w:rsidRPr="00640B45">
        <w:rPr>
          <w:rFonts w:ascii="Times New Roman" w:hAnsi="Times New Roman" w:cs="Times New Roman"/>
          <w:sz w:val="24"/>
          <w:szCs w:val="24"/>
        </w:rPr>
        <w:tab/>
      </w:r>
      <w:r w:rsidRPr="00640B45">
        <w:rPr>
          <w:rFonts w:ascii="Times New Roman" w:hAnsi="Times New Roman" w:cs="Times New Roman"/>
          <w:sz w:val="24"/>
          <w:szCs w:val="24"/>
        </w:rPr>
        <w:tab/>
      </w:r>
      <w:r w:rsidR="00A51512" w:rsidRPr="00640B45">
        <w:rPr>
          <w:rFonts w:ascii="Times New Roman" w:hAnsi="Times New Roman" w:cs="Times New Roman"/>
          <w:sz w:val="24"/>
          <w:szCs w:val="24"/>
        </w:rPr>
        <w:t>Iepirkuma</w:t>
      </w:r>
      <w:r w:rsidRPr="00640B45">
        <w:rPr>
          <w:rFonts w:ascii="Times New Roman" w:hAnsi="Times New Roman" w:cs="Times New Roman"/>
          <w:sz w:val="24"/>
          <w:szCs w:val="24"/>
        </w:rPr>
        <w:t xml:space="preserve"> </w:t>
      </w:r>
      <w:proofErr w:type="spellStart"/>
      <w:r w:rsidRPr="00640B45">
        <w:rPr>
          <w:rFonts w:ascii="Times New Roman" w:hAnsi="Times New Roman" w:cs="Times New Roman"/>
          <w:sz w:val="24"/>
          <w:szCs w:val="24"/>
        </w:rPr>
        <w:t>Id</w:t>
      </w:r>
      <w:proofErr w:type="spellEnd"/>
      <w:r w:rsidR="00640B45">
        <w:rPr>
          <w:rFonts w:ascii="Times New Roman" w:hAnsi="Times New Roman" w:cs="Times New Roman"/>
          <w:sz w:val="24"/>
          <w:szCs w:val="24"/>
        </w:rPr>
        <w:t>.</w:t>
      </w:r>
      <w:r w:rsidRPr="00640B45">
        <w:rPr>
          <w:rFonts w:ascii="Times New Roman" w:hAnsi="Times New Roman" w:cs="Times New Roman"/>
          <w:sz w:val="24"/>
          <w:szCs w:val="24"/>
        </w:rPr>
        <w:t xml:space="preserve"> Nr. RND</w:t>
      </w:r>
      <w:r w:rsidR="00640B45">
        <w:rPr>
          <w:rFonts w:ascii="Times New Roman" w:hAnsi="Times New Roman" w:cs="Times New Roman"/>
          <w:sz w:val="24"/>
          <w:szCs w:val="24"/>
        </w:rPr>
        <w:t>/</w:t>
      </w:r>
      <w:r w:rsidRPr="00640B45">
        <w:rPr>
          <w:rFonts w:ascii="Times New Roman" w:hAnsi="Times New Roman" w:cs="Times New Roman"/>
          <w:sz w:val="24"/>
          <w:szCs w:val="24"/>
        </w:rPr>
        <w:t>2019/</w:t>
      </w:r>
      <w:r w:rsidR="00640B45">
        <w:rPr>
          <w:rFonts w:ascii="Times New Roman" w:hAnsi="Times New Roman" w:cs="Times New Roman"/>
          <w:sz w:val="24"/>
          <w:szCs w:val="24"/>
        </w:rPr>
        <w:t>2</w:t>
      </w:r>
    </w:p>
    <w:p w14:paraId="3D30A83D" w14:textId="77777777" w:rsidR="00D56714" w:rsidRPr="00640B45" w:rsidRDefault="00B2346B" w:rsidP="00640B45">
      <w:pPr>
        <w:spacing w:after="0" w:line="240" w:lineRule="auto"/>
        <w:jc w:val="right"/>
        <w:rPr>
          <w:rFonts w:ascii="Times New Roman" w:hAnsi="Times New Roman" w:cs="Times New Roman"/>
          <w:sz w:val="24"/>
          <w:szCs w:val="24"/>
        </w:rPr>
      </w:pPr>
      <w:r w:rsidRPr="00640B45">
        <w:rPr>
          <w:rFonts w:ascii="Times New Roman" w:hAnsi="Times New Roman" w:cs="Times New Roman"/>
          <w:sz w:val="24"/>
          <w:szCs w:val="24"/>
        </w:rPr>
        <w:t>Nolikumam</w:t>
      </w:r>
      <w:r w:rsidR="00E37C8F" w:rsidRPr="00640B45">
        <w:rPr>
          <w:rFonts w:ascii="Times New Roman" w:hAnsi="Times New Roman" w:cs="Times New Roman"/>
          <w:sz w:val="24"/>
          <w:szCs w:val="24"/>
        </w:rPr>
        <w:t xml:space="preserve"> “Ēdināšanas pakalpojuma</w:t>
      </w:r>
      <w:r w:rsidRPr="00640B45">
        <w:rPr>
          <w:rFonts w:ascii="Times New Roman" w:hAnsi="Times New Roman" w:cs="Times New Roman"/>
          <w:sz w:val="24"/>
          <w:szCs w:val="24"/>
        </w:rPr>
        <w:t xml:space="preserve"> sniegšana</w:t>
      </w:r>
    </w:p>
    <w:p w14:paraId="681108B7" w14:textId="706E6B1E" w:rsidR="00B2346B" w:rsidRPr="00640B45" w:rsidRDefault="00D56714" w:rsidP="00640B45">
      <w:pPr>
        <w:spacing w:after="0" w:line="240" w:lineRule="auto"/>
        <w:jc w:val="right"/>
        <w:rPr>
          <w:rFonts w:ascii="Times New Roman" w:hAnsi="Times New Roman" w:cs="Times New Roman"/>
          <w:sz w:val="24"/>
          <w:szCs w:val="24"/>
        </w:rPr>
      </w:pPr>
      <w:r w:rsidRPr="00640B45">
        <w:rPr>
          <w:rFonts w:ascii="Times New Roman" w:hAnsi="Times New Roman" w:cs="Times New Roman"/>
          <w:sz w:val="24"/>
          <w:szCs w:val="24"/>
        </w:rPr>
        <w:t>Rojas brīvdabas estrādes teritorijā</w:t>
      </w:r>
      <w:r w:rsidR="00B2346B" w:rsidRPr="00640B45">
        <w:rPr>
          <w:rFonts w:ascii="Times New Roman" w:hAnsi="Times New Roman" w:cs="Times New Roman"/>
          <w:sz w:val="24"/>
          <w:szCs w:val="24"/>
        </w:rPr>
        <w:t>”</w:t>
      </w:r>
    </w:p>
    <w:p w14:paraId="70883D4D" w14:textId="77777777" w:rsidR="00B2346B" w:rsidRPr="00640B45" w:rsidRDefault="00B2346B" w:rsidP="00640B45">
      <w:pPr>
        <w:spacing w:after="0" w:line="240" w:lineRule="auto"/>
        <w:jc w:val="right"/>
        <w:rPr>
          <w:rFonts w:ascii="Times New Roman" w:hAnsi="Times New Roman" w:cs="Times New Roman"/>
          <w:b/>
          <w:sz w:val="24"/>
          <w:szCs w:val="24"/>
        </w:rPr>
      </w:pPr>
    </w:p>
    <w:p w14:paraId="35A4B799" w14:textId="77777777" w:rsidR="000658D0" w:rsidRPr="00646995" w:rsidRDefault="000658D0" w:rsidP="00C93129">
      <w:pPr>
        <w:spacing w:after="0" w:line="240" w:lineRule="auto"/>
        <w:rPr>
          <w:rFonts w:ascii="Times New Roman" w:hAnsi="Times New Roman" w:cs="Times New Roman"/>
          <w:sz w:val="24"/>
          <w:szCs w:val="24"/>
        </w:rPr>
      </w:pPr>
    </w:p>
    <w:p w14:paraId="0B242F8B" w14:textId="77777777" w:rsidR="000658D0" w:rsidRPr="00646995" w:rsidRDefault="000658D0" w:rsidP="00C93129">
      <w:pPr>
        <w:spacing w:after="0" w:line="240" w:lineRule="auto"/>
        <w:ind w:left="2160"/>
        <w:rPr>
          <w:rFonts w:ascii="Times New Roman" w:hAnsi="Times New Roman" w:cs="Times New Roman"/>
          <w:b/>
          <w:sz w:val="24"/>
          <w:szCs w:val="24"/>
        </w:rPr>
      </w:pPr>
      <w:r w:rsidRPr="00646995">
        <w:rPr>
          <w:rFonts w:ascii="Times New Roman" w:hAnsi="Times New Roman" w:cs="Times New Roman"/>
          <w:b/>
          <w:sz w:val="24"/>
          <w:szCs w:val="24"/>
        </w:rPr>
        <w:t xml:space="preserve">Pretendenta pieredzes raksturojums  </w:t>
      </w:r>
    </w:p>
    <w:p w14:paraId="06409B80" w14:textId="604BC754" w:rsidR="000658D0" w:rsidRPr="00646995" w:rsidRDefault="000658D0" w:rsidP="0081787D">
      <w:pPr>
        <w:spacing w:after="0" w:line="240" w:lineRule="auto"/>
        <w:jc w:val="both"/>
        <w:rPr>
          <w:rFonts w:ascii="Times New Roman" w:hAnsi="Times New Roman" w:cs="Times New Roman"/>
          <w:sz w:val="24"/>
          <w:szCs w:val="24"/>
        </w:rPr>
      </w:pPr>
      <w:r w:rsidRPr="00646995">
        <w:rPr>
          <w:rFonts w:ascii="Times New Roman" w:hAnsi="Times New Roman" w:cs="Times New Roman"/>
          <w:sz w:val="24"/>
          <w:szCs w:val="24"/>
        </w:rPr>
        <w:t>Pakalpojuma i</w:t>
      </w:r>
      <w:r w:rsidR="00E37C8F" w:rsidRPr="00646995">
        <w:rPr>
          <w:rFonts w:ascii="Times New Roman" w:hAnsi="Times New Roman" w:cs="Times New Roman"/>
          <w:sz w:val="24"/>
          <w:szCs w:val="24"/>
        </w:rPr>
        <w:t>epirkums „Ēdināšanas pakalpojuma</w:t>
      </w:r>
      <w:r w:rsidRPr="00646995">
        <w:rPr>
          <w:rFonts w:ascii="Times New Roman" w:hAnsi="Times New Roman" w:cs="Times New Roman"/>
          <w:sz w:val="24"/>
          <w:szCs w:val="24"/>
        </w:rPr>
        <w:t xml:space="preserve"> sniegšana</w:t>
      </w:r>
      <w:r w:rsidR="000623E2" w:rsidRPr="00646995">
        <w:rPr>
          <w:rFonts w:ascii="Times New Roman" w:hAnsi="Times New Roman" w:cs="Times New Roman"/>
          <w:sz w:val="24"/>
          <w:szCs w:val="24"/>
        </w:rPr>
        <w:t xml:space="preserve"> Rojas brīvdabas estrādes teritorijā</w:t>
      </w:r>
      <w:r w:rsidRPr="00646995">
        <w:rPr>
          <w:rFonts w:ascii="Times New Roman" w:hAnsi="Times New Roman" w:cs="Times New Roman"/>
          <w:sz w:val="24"/>
          <w:szCs w:val="24"/>
        </w:rPr>
        <w:t xml:space="preserve">” identifikācijas Nr. </w:t>
      </w:r>
      <w:r w:rsidR="000623E2" w:rsidRPr="00646995">
        <w:rPr>
          <w:rFonts w:ascii="Times New Roman" w:hAnsi="Times New Roman" w:cs="Times New Roman"/>
          <w:sz w:val="24"/>
          <w:szCs w:val="24"/>
        </w:rPr>
        <w:t>RND</w:t>
      </w:r>
      <w:r w:rsidR="008842B5">
        <w:rPr>
          <w:rFonts w:ascii="Times New Roman" w:hAnsi="Times New Roman" w:cs="Times New Roman"/>
          <w:sz w:val="24"/>
          <w:szCs w:val="24"/>
        </w:rPr>
        <w:t>/</w:t>
      </w:r>
      <w:r w:rsidRPr="00646995">
        <w:rPr>
          <w:rFonts w:ascii="Times New Roman" w:hAnsi="Times New Roman" w:cs="Times New Roman"/>
          <w:sz w:val="24"/>
          <w:szCs w:val="24"/>
        </w:rPr>
        <w:t>201</w:t>
      </w:r>
      <w:r w:rsidR="000623E2" w:rsidRPr="00646995">
        <w:rPr>
          <w:rFonts w:ascii="Times New Roman" w:hAnsi="Times New Roman" w:cs="Times New Roman"/>
          <w:sz w:val="24"/>
          <w:szCs w:val="24"/>
        </w:rPr>
        <w:t>9</w:t>
      </w:r>
      <w:r w:rsidRPr="00646995">
        <w:rPr>
          <w:rFonts w:ascii="Times New Roman" w:hAnsi="Times New Roman" w:cs="Times New Roman"/>
          <w:sz w:val="24"/>
          <w:szCs w:val="24"/>
        </w:rPr>
        <w:t>/</w:t>
      </w:r>
      <w:r w:rsidR="008842B5">
        <w:rPr>
          <w:rFonts w:ascii="Times New Roman" w:hAnsi="Times New Roman" w:cs="Times New Roman"/>
          <w:sz w:val="24"/>
          <w:szCs w:val="24"/>
        </w:rPr>
        <w:t>2</w:t>
      </w:r>
      <w:r w:rsidRPr="00646995">
        <w:rPr>
          <w:rFonts w:ascii="Times New Roman" w:hAnsi="Times New Roman" w:cs="Times New Roman"/>
          <w:sz w:val="24"/>
          <w:szCs w:val="24"/>
        </w:rPr>
        <w:t xml:space="preserve"> </w:t>
      </w:r>
    </w:p>
    <w:p w14:paraId="779A3338" w14:textId="77777777" w:rsidR="000658D0" w:rsidRPr="00646995" w:rsidRDefault="000658D0" w:rsidP="00C93129">
      <w:pPr>
        <w:spacing w:after="0" w:line="240" w:lineRule="auto"/>
        <w:rPr>
          <w:rFonts w:ascii="Times New Roman" w:hAnsi="Times New Roman" w:cs="Times New Roman"/>
          <w:sz w:val="24"/>
          <w:szCs w:val="24"/>
        </w:rPr>
      </w:pPr>
      <w:r w:rsidRPr="00646995">
        <w:rPr>
          <w:rFonts w:ascii="Times New Roman" w:hAnsi="Times New Roman" w:cs="Times New Roman"/>
          <w:sz w:val="24"/>
          <w:szCs w:val="24"/>
        </w:rPr>
        <w:t xml:space="preserve">Pretendents ______________________________________  </w:t>
      </w:r>
    </w:p>
    <w:p w14:paraId="0CA3D59C" w14:textId="77777777" w:rsidR="0081787D" w:rsidRDefault="0081787D" w:rsidP="00C93129">
      <w:pPr>
        <w:spacing w:after="0" w:line="240" w:lineRule="auto"/>
        <w:rPr>
          <w:rFonts w:ascii="Times New Roman" w:hAnsi="Times New Roman" w:cs="Times New Roman"/>
          <w:sz w:val="24"/>
          <w:szCs w:val="24"/>
        </w:rPr>
      </w:pPr>
    </w:p>
    <w:p w14:paraId="71ABF49C" w14:textId="04467FA4" w:rsidR="00204AEE" w:rsidRDefault="000658D0" w:rsidP="00C93129">
      <w:pPr>
        <w:spacing w:after="0" w:line="240" w:lineRule="auto"/>
        <w:rPr>
          <w:rFonts w:ascii="Times New Roman" w:hAnsi="Times New Roman" w:cs="Times New Roman"/>
          <w:sz w:val="24"/>
          <w:szCs w:val="24"/>
        </w:rPr>
      </w:pPr>
      <w:r w:rsidRPr="00646995">
        <w:rPr>
          <w:rFonts w:ascii="Times New Roman" w:hAnsi="Times New Roman" w:cs="Times New Roman"/>
          <w:sz w:val="24"/>
          <w:szCs w:val="24"/>
        </w:rPr>
        <w:t>Pretendenta vienotais reģistrācijas numurs ____________________</w:t>
      </w:r>
      <w:proofErr w:type="gramStart"/>
      <w:r w:rsidRPr="00646995">
        <w:rPr>
          <w:rFonts w:ascii="Times New Roman" w:hAnsi="Times New Roman" w:cs="Times New Roman"/>
          <w:sz w:val="24"/>
          <w:szCs w:val="24"/>
        </w:rPr>
        <w:t xml:space="preserve">   </w:t>
      </w:r>
      <w:proofErr w:type="gramEnd"/>
    </w:p>
    <w:p w14:paraId="1F9B7260" w14:textId="77777777" w:rsidR="0081787D" w:rsidRPr="00646995" w:rsidRDefault="0081787D" w:rsidP="00C93129">
      <w:pPr>
        <w:spacing w:after="0" w:line="240" w:lineRule="auto"/>
        <w:rPr>
          <w:rFonts w:ascii="Times New Roman" w:hAnsi="Times New Roman" w:cs="Times New Roman"/>
          <w:sz w:val="24"/>
          <w:szCs w:val="24"/>
        </w:rPr>
      </w:pPr>
    </w:p>
    <w:tbl>
      <w:tblPr>
        <w:tblStyle w:val="Reatabula"/>
        <w:tblW w:w="0" w:type="auto"/>
        <w:tblLayout w:type="fixed"/>
        <w:tblLook w:val="04A0" w:firstRow="1" w:lastRow="0" w:firstColumn="1" w:lastColumn="0" w:noHBand="0" w:noVBand="1"/>
      </w:tblPr>
      <w:tblGrid>
        <w:gridCol w:w="846"/>
        <w:gridCol w:w="2126"/>
        <w:gridCol w:w="1418"/>
        <w:gridCol w:w="4252"/>
      </w:tblGrid>
      <w:tr w:rsidR="001D2C9B" w:rsidRPr="00646995" w14:paraId="1AB0E438" w14:textId="77777777" w:rsidTr="0081787D">
        <w:tc>
          <w:tcPr>
            <w:tcW w:w="846" w:type="dxa"/>
          </w:tcPr>
          <w:p w14:paraId="6CD3FBE1" w14:textId="38390CE4" w:rsidR="000623E2" w:rsidRPr="0081787D" w:rsidRDefault="000623E2" w:rsidP="00C93129">
            <w:pPr>
              <w:jc w:val="center"/>
              <w:rPr>
                <w:rFonts w:ascii="Times New Roman" w:hAnsi="Times New Roman" w:cs="Times New Roman"/>
                <w:b/>
              </w:rPr>
            </w:pPr>
            <w:proofErr w:type="spellStart"/>
            <w:r w:rsidRPr="0081787D">
              <w:rPr>
                <w:rFonts w:ascii="Times New Roman" w:hAnsi="Times New Roman" w:cs="Times New Roman"/>
                <w:b/>
              </w:rPr>
              <w:t>Nr.p</w:t>
            </w:r>
            <w:proofErr w:type="spellEnd"/>
            <w:r w:rsidRPr="0081787D">
              <w:rPr>
                <w:rFonts w:ascii="Times New Roman" w:hAnsi="Times New Roman" w:cs="Times New Roman"/>
                <w:b/>
              </w:rPr>
              <w:t>.</w:t>
            </w:r>
            <w:r w:rsidR="0081787D">
              <w:rPr>
                <w:rFonts w:ascii="Times New Roman" w:hAnsi="Times New Roman" w:cs="Times New Roman"/>
                <w:b/>
              </w:rPr>
              <w:t xml:space="preserve"> </w:t>
            </w:r>
            <w:r w:rsidRPr="0081787D">
              <w:rPr>
                <w:rFonts w:ascii="Times New Roman" w:hAnsi="Times New Roman" w:cs="Times New Roman"/>
                <w:b/>
              </w:rPr>
              <w:t>k.</w:t>
            </w:r>
          </w:p>
        </w:tc>
        <w:tc>
          <w:tcPr>
            <w:tcW w:w="2126" w:type="dxa"/>
          </w:tcPr>
          <w:p w14:paraId="1B72E6A5" w14:textId="77777777" w:rsidR="000623E2" w:rsidRPr="0081787D" w:rsidRDefault="000623E2" w:rsidP="00C93129">
            <w:pPr>
              <w:jc w:val="center"/>
              <w:rPr>
                <w:rFonts w:ascii="Times New Roman" w:hAnsi="Times New Roman" w:cs="Times New Roman"/>
                <w:b/>
              </w:rPr>
            </w:pPr>
            <w:r w:rsidRPr="0081787D">
              <w:rPr>
                <w:rFonts w:ascii="Times New Roman" w:hAnsi="Times New Roman" w:cs="Times New Roman"/>
                <w:b/>
              </w:rPr>
              <w:t>Pasūtītājs, tā kontaktinformācija</w:t>
            </w:r>
          </w:p>
        </w:tc>
        <w:tc>
          <w:tcPr>
            <w:tcW w:w="1418" w:type="dxa"/>
          </w:tcPr>
          <w:p w14:paraId="2206FDD1" w14:textId="77777777" w:rsidR="000623E2" w:rsidRPr="0081787D" w:rsidRDefault="000623E2" w:rsidP="00C93129">
            <w:pPr>
              <w:jc w:val="center"/>
              <w:rPr>
                <w:rFonts w:ascii="Times New Roman" w:hAnsi="Times New Roman" w:cs="Times New Roman"/>
                <w:b/>
              </w:rPr>
            </w:pPr>
            <w:r w:rsidRPr="0081787D">
              <w:rPr>
                <w:rFonts w:ascii="Times New Roman" w:hAnsi="Times New Roman" w:cs="Times New Roman"/>
                <w:b/>
              </w:rPr>
              <w:t>Līguma priekšmets</w:t>
            </w:r>
          </w:p>
        </w:tc>
        <w:tc>
          <w:tcPr>
            <w:tcW w:w="4252" w:type="dxa"/>
          </w:tcPr>
          <w:p w14:paraId="01440569" w14:textId="77777777" w:rsidR="000623E2" w:rsidRPr="0081787D" w:rsidRDefault="000623E2" w:rsidP="00C93129">
            <w:pPr>
              <w:jc w:val="center"/>
              <w:rPr>
                <w:rFonts w:ascii="Times New Roman" w:hAnsi="Times New Roman" w:cs="Times New Roman"/>
                <w:b/>
              </w:rPr>
            </w:pPr>
            <w:r w:rsidRPr="0081787D">
              <w:rPr>
                <w:rFonts w:ascii="Times New Roman" w:hAnsi="Times New Roman" w:cs="Times New Roman"/>
                <w:b/>
              </w:rPr>
              <w:t>Veikto pakalpojumu apraksts, apjoms</w:t>
            </w:r>
          </w:p>
        </w:tc>
      </w:tr>
      <w:tr w:rsidR="001D2C9B" w:rsidRPr="00646995" w14:paraId="6656BCDF" w14:textId="77777777" w:rsidTr="0081787D">
        <w:tc>
          <w:tcPr>
            <w:tcW w:w="846" w:type="dxa"/>
          </w:tcPr>
          <w:p w14:paraId="0F3008D2" w14:textId="77777777" w:rsidR="000623E2" w:rsidRPr="00646995" w:rsidRDefault="000623E2" w:rsidP="00C93129">
            <w:pPr>
              <w:jc w:val="center"/>
              <w:rPr>
                <w:rFonts w:ascii="Times New Roman" w:hAnsi="Times New Roman" w:cs="Times New Roman"/>
              </w:rPr>
            </w:pPr>
            <w:r w:rsidRPr="00646995">
              <w:rPr>
                <w:rFonts w:ascii="Times New Roman" w:hAnsi="Times New Roman" w:cs="Times New Roman"/>
              </w:rPr>
              <w:t>1</w:t>
            </w:r>
          </w:p>
        </w:tc>
        <w:tc>
          <w:tcPr>
            <w:tcW w:w="2126" w:type="dxa"/>
          </w:tcPr>
          <w:p w14:paraId="40CF16E9" w14:textId="77777777" w:rsidR="000623E2" w:rsidRPr="00646995" w:rsidRDefault="000623E2" w:rsidP="00C93129">
            <w:pPr>
              <w:jc w:val="center"/>
              <w:rPr>
                <w:rFonts w:ascii="Times New Roman" w:hAnsi="Times New Roman" w:cs="Times New Roman"/>
              </w:rPr>
            </w:pPr>
            <w:r w:rsidRPr="00646995">
              <w:rPr>
                <w:rFonts w:ascii="Times New Roman" w:hAnsi="Times New Roman" w:cs="Times New Roman"/>
              </w:rPr>
              <w:t>2</w:t>
            </w:r>
          </w:p>
        </w:tc>
        <w:tc>
          <w:tcPr>
            <w:tcW w:w="1418" w:type="dxa"/>
          </w:tcPr>
          <w:p w14:paraId="63AED271" w14:textId="77777777" w:rsidR="000623E2" w:rsidRPr="00646995" w:rsidRDefault="000623E2" w:rsidP="00C93129">
            <w:pPr>
              <w:jc w:val="center"/>
              <w:rPr>
                <w:rFonts w:ascii="Times New Roman" w:hAnsi="Times New Roman" w:cs="Times New Roman"/>
              </w:rPr>
            </w:pPr>
            <w:r w:rsidRPr="00646995">
              <w:rPr>
                <w:rFonts w:ascii="Times New Roman" w:hAnsi="Times New Roman" w:cs="Times New Roman"/>
              </w:rPr>
              <w:t>3</w:t>
            </w:r>
          </w:p>
        </w:tc>
        <w:tc>
          <w:tcPr>
            <w:tcW w:w="4252" w:type="dxa"/>
          </w:tcPr>
          <w:p w14:paraId="44CC252C" w14:textId="77777777" w:rsidR="000623E2" w:rsidRPr="00646995" w:rsidRDefault="000623E2" w:rsidP="00C93129">
            <w:pPr>
              <w:jc w:val="center"/>
              <w:rPr>
                <w:rFonts w:ascii="Times New Roman" w:hAnsi="Times New Roman" w:cs="Times New Roman"/>
              </w:rPr>
            </w:pPr>
            <w:r w:rsidRPr="00646995">
              <w:rPr>
                <w:rFonts w:ascii="Times New Roman" w:hAnsi="Times New Roman" w:cs="Times New Roman"/>
              </w:rPr>
              <w:t>4</w:t>
            </w:r>
          </w:p>
        </w:tc>
      </w:tr>
      <w:tr w:rsidR="001D2C9B" w:rsidRPr="00646995" w14:paraId="65D144A1" w14:textId="77777777" w:rsidTr="0081787D">
        <w:tc>
          <w:tcPr>
            <w:tcW w:w="846" w:type="dxa"/>
          </w:tcPr>
          <w:p w14:paraId="2898A742" w14:textId="77777777" w:rsidR="000623E2" w:rsidRPr="00646995" w:rsidRDefault="000623E2" w:rsidP="00C93129">
            <w:pPr>
              <w:rPr>
                <w:rFonts w:ascii="Times New Roman" w:hAnsi="Times New Roman" w:cs="Times New Roman"/>
              </w:rPr>
            </w:pPr>
          </w:p>
          <w:p w14:paraId="03554634" w14:textId="77777777" w:rsidR="000623E2" w:rsidRPr="00646995" w:rsidRDefault="000623E2" w:rsidP="00C93129">
            <w:pPr>
              <w:rPr>
                <w:rFonts w:ascii="Times New Roman" w:hAnsi="Times New Roman" w:cs="Times New Roman"/>
              </w:rPr>
            </w:pPr>
          </w:p>
          <w:p w14:paraId="7972E758" w14:textId="77777777" w:rsidR="000623E2" w:rsidRPr="00646995" w:rsidRDefault="000623E2" w:rsidP="00C93129">
            <w:pPr>
              <w:rPr>
                <w:rFonts w:ascii="Times New Roman" w:hAnsi="Times New Roman" w:cs="Times New Roman"/>
              </w:rPr>
            </w:pPr>
          </w:p>
          <w:p w14:paraId="48220C7D" w14:textId="77777777" w:rsidR="000623E2" w:rsidRPr="00646995" w:rsidRDefault="000623E2" w:rsidP="00C93129">
            <w:pPr>
              <w:rPr>
                <w:rFonts w:ascii="Times New Roman" w:hAnsi="Times New Roman" w:cs="Times New Roman"/>
              </w:rPr>
            </w:pPr>
          </w:p>
          <w:p w14:paraId="5D45E901" w14:textId="77777777" w:rsidR="000623E2" w:rsidRPr="00646995" w:rsidRDefault="000623E2" w:rsidP="00C93129">
            <w:pPr>
              <w:rPr>
                <w:rFonts w:ascii="Times New Roman" w:hAnsi="Times New Roman" w:cs="Times New Roman"/>
              </w:rPr>
            </w:pPr>
          </w:p>
          <w:p w14:paraId="5E08C425" w14:textId="77777777" w:rsidR="000623E2" w:rsidRPr="00646995" w:rsidRDefault="000623E2" w:rsidP="00C93129">
            <w:pPr>
              <w:rPr>
                <w:rFonts w:ascii="Times New Roman" w:hAnsi="Times New Roman" w:cs="Times New Roman"/>
              </w:rPr>
            </w:pPr>
          </w:p>
          <w:p w14:paraId="1159B827" w14:textId="77777777" w:rsidR="000623E2" w:rsidRPr="00646995" w:rsidRDefault="000623E2" w:rsidP="00C93129">
            <w:pPr>
              <w:rPr>
                <w:rFonts w:ascii="Times New Roman" w:hAnsi="Times New Roman" w:cs="Times New Roman"/>
              </w:rPr>
            </w:pPr>
            <w:r w:rsidRPr="00646995">
              <w:rPr>
                <w:rFonts w:ascii="Times New Roman" w:hAnsi="Times New Roman" w:cs="Times New Roman"/>
              </w:rPr>
              <w:t>1.</w:t>
            </w:r>
          </w:p>
        </w:tc>
        <w:tc>
          <w:tcPr>
            <w:tcW w:w="2126" w:type="dxa"/>
          </w:tcPr>
          <w:p w14:paraId="39FA7B8C" w14:textId="7AC57E46" w:rsidR="000623E2" w:rsidRPr="00646995" w:rsidRDefault="000623E2" w:rsidP="00C93129">
            <w:pPr>
              <w:rPr>
                <w:rFonts w:ascii="Times New Roman" w:hAnsi="Times New Roman" w:cs="Times New Roman"/>
              </w:rPr>
            </w:pPr>
            <w:r w:rsidRPr="00646995">
              <w:rPr>
                <w:rFonts w:ascii="Times New Roman" w:hAnsi="Times New Roman" w:cs="Times New Roman"/>
              </w:rPr>
              <w:t xml:space="preserve">Norādīt pasūtītāja nosaukumu, kontaktpersonu, tā ieņemamo amatu, vārdu un uzvārdu, e-pasta adresi, telefona </w:t>
            </w:r>
            <w:r w:rsidR="00D130F0">
              <w:rPr>
                <w:rFonts w:ascii="Times New Roman" w:hAnsi="Times New Roman" w:cs="Times New Roman"/>
              </w:rPr>
              <w:t>N</w:t>
            </w:r>
            <w:r w:rsidRPr="00646995">
              <w:rPr>
                <w:rFonts w:ascii="Times New Roman" w:hAnsi="Times New Roman" w:cs="Times New Roman"/>
              </w:rPr>
              <w:t>r.</w:t>
            </w:r>
          </w:p>
        </w:tc>
        <w:tc>
          <w:tcPr>
            <w:tcW w:w="1418" w:type="dxa"/>
          </w:tcPr>
          <w:p w14:paraId="5962795B" w14:textId="1EA1C11B" w:rsidR="000623E2" w:rsidRPr="00646995" w:rsidRDefault="000623E2" w:rsidP="00C93129">
            <w:pPr>
              <w:rPr>
                <w:rFonts w:ascii="Times New Roman" w:hAnsi="Times New Roman" w:cs="Times New Roman"/>
              </w:rPr>
            </w:pPr>
            <w:r w:rsidRPr="00646995">
              <w:rPr>
                <w:rFonts w:ascii="Times New Roman" w:hAnsi="Times New Roman" w:cs="Times New Roman"/>
              </w:rPr>
              <w:t>Norādīt līguma priekšmetu, kāds ir norādīts starp pasūtītāju un pretendentu noslēgtajā līgumā</w:t>
            </w:r>
          </w:p>
        </w:tc>
        <w:tc>
          <w:tcPr>
            <w:tcW w:w="4252" w:type="dxa"/>
          </w:tcPr>
          <w:p w14:paraId="31D68D8C" w14:textId="57D848D7" w:rsidR="000623E2" w:rsidRPr="00646995" w:rsidRDefault="000623E2" w:rsidP="00C93129">
            <w:pPr>
              <w:rPr>
                <w:rFonts w:ascii="Times New Roman" w:hAnsi="Times New Roman" w:cs="Times New Roman"/>
              </w:rPr>
            </w:pPr>
            <w:r w:rsidRPr="00646995">
              <w:rPr>
                <w:rFonts w:ascii="Times New Roman" w:hAnsi="Times New Roman" w:cs="Times New Roman"/>
              </w:rPr>
              <w:t>Norādīt ēdināšanas pakalpojumu saņēmēju vidējo vai precīzu skaitu, kuriem, noslēgtā pakalpojuma līguma ietvaros, pretendents sniedz vai ir sniedzis ēdināšanas pakalpojumus, cilvēku skaitam pretim definējot arī laika periodu</w:t>
            </w:r>
          </w:p>
        </w:tc>
      </w:tr>
      <w:tr w:rsidR="001D2C9B" w:rsidRPr="00646995" w14:paraId="332A68C4" w14:textId="77777777" w:rsidTr="0081787D">
        <w:tc>
          <w:tcPr>
            <w:tcW w:w="846" w:type="dxa"/>
          </w:tcPr>
          <w:p w14:paraId="2842BF6A" w14:textId="77777777" w:rsidR="000623E2" w:rsidRPr="00646995" w:rsidRDefault="000623E2" w:rsidP="00C93129">
            <w:pPr>
              <w:rPr>
                <w:rFonts w:ascii="Times New Roman" w:hAnsi="Times New Roman" w:cs="Times New Roman"/>
              </w:rPr>
            </w:pPr>
            <w:r w:rsidRPr="00646995">
              <w:rPr>
                <w:rFonts w:ascii="Times New Roman" w:hAnsi="Times New Roman" w:cs="Times New Roman"/>
              </w:rPr>
              <w:t>2.</w:t>
            </w:r>
          </w:p>
        </w:tc>
        <w:tc>
          <w:tcPr>
            <w:tcW w:w="2126" w:type="dxa"/>
          </w:tcPr>
          <w:p w14:paraId="23B600B4" w14:textId="77777777" w:rsidR="000623E2" w:rsidRPr="00646995" w:rsidRDefault="000623E2" w:rsidP="00C93129">
            <w:pPr>
              <w:rPr>
                <w:rFonts w:ascii="Times New Roman" w:hAnsi="Times New Roman" w:cs="Times New Roman"/>
              </w:rPr>
            </w:pPr>
          </w:p>
        </w:tc>
        <w:tc>
          <w:tcPr>
            <w:tcW w:w="1418" w:type="dxa"/>
          </w:tcPr>
          <w:p w14:paraId="1845BFE7" w14:textId="77777777" w:rsidR="000623E2" w:rsidRPr="00646995" w:rsidRDefault="000623E2" w:rsidP="00C93129">
            <w:pPr>
              <w:rPr>
                <w:rFonts w:ascii="Times New Roman" w:hAnsi="Times New Roman" w:cs="Times New Roman"/>
              </w:rPr>
            </w:pPr>
          </w:p>
        </w:tc>
        <w:tc>
          <w:tcPr>
            <w:tcW w:w="4252" w:type="dxa"/>
          </w:tcPr>
          <w:p w14:paraId="46DFB179" w14:textId="77777777" w:rsidR="000623E2" w:rsidRPr="00646995" w:rsidRDefault="000623E2" w:rsidP="00C93129">
            <w:pPr>
              <w:rPr>
                <w:rFonts w:ascii="Times New Roman" w:hAnsi="Times New Roman" w:cs="Times New Roman"/>
              </w:rPr>
            </w:pPr>
          </w:p>
        </w:tc>
      </w:tr>
      <w:tr w:rsidR="000623E2" w:rsidRPr="00646995" w14:paraId="58046450" w14:textId="77777777" w:rsidTr="0081787D">
        <w:tc>
          <w:tcPr>
            <w:tcW w:w="846" w:type="dxa"/>
          </w:tcPr>
          <w:p w14:paraId="7D01F127" w14:textId="77777777" w:rsidR="000623E2" w:rsidRPr="00646995" w:rsidRDefault="000623E2" w:rsidP="00C93129">
            <w:pPr>
              <w:rPr>
                <w:rFonts w:ascii="Times New Roman" w:hAnsi="Times New Roman" w:cs="Times New Roman"/>
              </w:rPr>
            </w:pPr>
            <w:r w:rsidRPr="00646995">
              <w:rPr>
                <w:rFonts w:ascii="Times New Roman" w:hAnsi="Times New Roman" w:cs="Times New Roman"/>
              </w:rPr>
              <w:t>....</w:t>
            </w:r>
          </w:p>
        </w:tc>
        <w:tc>
          <w:tcPr>
            <w:tcW w:w="2126" w:type="dxa"/>
          </w:tcPr>
          <w:p w14:paraId="4E8D7016" w14:textId="77777777" w:rsidR="000623E2" w:rsidRPr="00646995" w:rsidRDefault="000623E2" w:rsidP="00C93129">
            <w:pPr>
              <w:rPr>
                <w:rFonts w:ascii="Times New Roman" w:hAnsi="Times New Roman" w:cs="Times New Roman"/>
              </w:rPr>
            </w:pPr>
          </w:p>
        </w:tc>
        <w:tc>
          <w:tcPr>
            <w:tcW w:w="1418" w:type="dxa"/>
          </w:tcPr>
          <w:p w14:paraId="2311CCD8" w14:textId="77777777" w:rsidR="000623E2" w:rsidRPr="00646995" w:rsidRDefault="000623E2" w:rsidP="00C93129">
            <w:pPr>
              <w:rPr>
                <w:rFonts w:ascii="Times New Roman" w:hAnsi="Times New Roman" w:cs="Times New Roman"/>
              </w:rPr>
            </w:pPr>
          </w:p>
        </w:tc>
        <w:tc>
          <w:tcPr>
            <w:tcW w:w="4252" w:type="dxa"/>
          </w:tcPr>
          <w:p w14:paraId="7CEC2D91" w14:textId="77777777" w:rsidR="000623E2" w:rsidRPr="00646995" w:rsidRDefault="000623E2" w:rsidP="00C93129">
            <w:pPr>
              <w:rPr>
                <w:rFonts w:ascii="Times New Roman" w:hAnsi="Times New Roman" w:cs="Times New Roman"/>
              </w:rPr>
            </w:pPr>
          </w:p>
        </w:tc>
      </w:tr>
    </w:tbl>
    <w:p w14:paraId="3B8937CA" w14:textId="77777777" w:rsidR="00204AEE" w:rsidRPr="00646995" w:rsidRDefault="00204AEE" w:rsidP="00C93129">
      <w:pPr>
        <w:spacing w:after="0" w:line="240" w:lineRule="auto"/>
        <w:rPr>
          <w:rFonts w:ascii="Times New Roman" w:hAnsi="Times New Roman" w:cs="Times New Roman"/>
          <w:sz w:val="16"/>
          <w:szCs w:val="16"/>
        </w:rPr>
      </w:pPr>
    </w:p>
    <w:p w14:paraId="1A2E1B59" w14:textId="77777777" w:rsidR="007E359B" w:rsidRPr="00646995" w:rsidRDefault="007E359B" w:rsidP="00C93129">
      <w:pPr>
        <w:spacing w:after="0" w:line="240" w:lineRule="auto"/>
        <w:rPr>
          <w:rFonts w:ascii="Times New Roman" w:hAnsi="Times New Roman" w:cs="Times New Roman"/>
          <w:sz w:val="16"/>
          <w:szCs w:val="16"/>
        </w:rPr>
      </w:pPr>
    </w:p>
    <w:tbl>
      <w:tblPr>
        <w:tblStyle w:val="Reatabula"/>
        <w:tblW w:w="0" w:type="auto"/>
        <w:tblLook w:val="04A0" w:firstRow="1" w:lastRow="0" w:firstColumn="1" w:lastColumn="0" w:noHBand="0" w:noVBand="1"/>
      </w:tblPr>
      <w:tblGrid>
        <w:gridCol w:w="4390"/>
        <w:gridCol w:w="4252"/>
      </w:tblGrid>
      <w:tr w:rsidR="001D2C9B" w:rsidRPr="00646995" w14:paraId="5803F9C1" w14:textId="77777777" w:rsidTr="0081787D">
        <w:tc>
          <w:tcPr>
            <w:tcW w:w="4390" w:type="dxa"/>
          </w:tcPr>
          <w:p w14:paraId="75DBEC70" w14:textId="77777777" w:rsidR="007E359B" w:rsidRPr="00646995" w:rsidRDefault="007E359B" w:rsidP="00C93129">
            <w:pPr>
              <w:rPr>
                <w:rFonts w:ascii="Times New Roman" w:hAnsi="Times New Roman" w:cs="Times New Roman"/>
                <w:sz w:val="24"/>
                <w:szCs w:val="24"/>
              </w:rPr>
            </w:pPr>
            <w:r w:rsidRPr="00646995">
              <w:rPr>
                <w:rFonts w:ascii="Times New Roman" w:hAnsi="Times New Roman" w:cs="Times New Roman"/>
                <w:sz w:val="24"/>
                <w:szCs w:val="24"/>
              </w:rPr>
              <w:t>Personas ar pārstāvības tiesībām vai tās pilnvarotās personas amats, vārds un uzvārds:</w:t>
            </w:r>
          </w:p>
        </w:tc>
        <w:tc>
          <w:tcPr>
            <w:tcW w:w="4252" w:type="dxa"/>
          </w:tcPr>
          <w:p w14:paraId="110A6CFE" w14:textId="77777777" w:rsidR="007E359B" w:rsidRPr="00646995" w:rsidRDefault="007E359B" w:rsidP="00C93129">
            <w:pPr>
              <w:rPr>
                <w:rFonts w:ascii="Times New Roman" w:hAnsi="Times New Roman" w:cs="Times New Roman"/>
                <w:sz w:val="24"/>
                <w:szCs w:val="24"/>
              </w:rPr>
            </w:pPr>
          </w:p>
        </w:tc>
      </w:tr>
      <w:tr w:rsidR="001D2C9B" w:rsidRPr="00646995" w14:paraId="71762A20" w14:textId="77777777" w:rsidTr="0081787D">
        <w:tc>
          <w:tcPr>
            <w:tcW w:w="4390" w:type="dxa"/>
          </w:tcPr>
          <w:p w14:paraId="2B9144C5" w14:textId="77777777" w:rsidR="007E359B" w:rsidRPr="00646995" w:rsidRDefault="007E359B" w:rsidP="00C93129">
            <w:pPr>
              <w:rPr>
                <w:rFonts w:ascii="Times New Roman" w:hAnsi="Times New Roman" w:cs="Times New Roman"/>
                <w:sz w:val="24"/>
                <w:szCs w:val="24"/>
              </w:rPr>
            </w:pPr>
          </w:p>
        </w:tc>
        <w:tc>
          <w:tcPr>
            <w:tcW w:w="4252" w:type="dxa"/>
          </w:tcPr>
          <w:p w14:paraId="7F08035E" w14:textId="77777777" w:rsidR="007E359B" w:rsidRPr="00646995" w:rsidRDefault="007E359B" w:rsidP="00C93129">
            <w:pPr>
              <w:rPr>
                <w:rFonts w:ascii="Times New Roman" w:hAnsi="Times New Roman" w:cs="Times New Roman"/>
                <w:sz w:val="24"/>
                <w:szCs w:val="24"/>
              </w:rPr>
            </w:pPr>
          </w:p>
        </w:tc>
      </w:tr>
      <w:tr w:rsidR="001D2C9B" w:rsidRPr="00646995" w14:paraId="6C49D582" w14:textId="77777777" w:rsidTr="0081787D">
        <w:tc>
          <w:tcPr>
            <w:tcW w:w="4390" w:type="dxa"/>
          </w:tcPr>
          <w:p w14:paraId="5D3B0CED" w14:textId="77777777" w:rsidR="007E359B" w:rsidRPr="00646995" w:rsidRDefault="007E359B" w:rsidP="00C93129">
            <w:pPr>
              <w:rPr>
                <w:rFonts w:ascii="Times New Roman" w:hAnsi="Times New Roman" w:cs="Times New Roman"/>
                <w:sz w:val="24"/>
                <w:szCs w:val="24"/>
              </w:rPr>
            </w:pPr>
            <w:r w:rsidRPr="00646995">
              <w:rPr>
                <w:rFonts w:ascii="Times New Roman" w:hAnsi="Times New Roman" w:cs="Times New Roman"/>
                <w:sz w:val="24"/>
                <w:szCs w:val="24"/>
              </w:rPr>
              <w:t xml:space="preserve">Paraksts:  </w:t>
            </w:r>
          </w:p>
        </w:tc>
        <w:tc>
          <w:tcPr>
            <w:tcW w:w="4252" w:type="dxa"/>
          </w:tcPr>
          <w:p w14:paraId="3D6BD151" w14:textId="77777777" w:rsidR="007E359B" w:rsidRPr="00646995" w:rsidRDefault="007E359B" w:rsidP="00C93129">
            <w:pPr>
              <w:rPr>
                <w:rFonts w:ascii="Times New Roman" w:hAnsi="Times New Roman" w:cs="Times New Roman"/>
                <w:sz w:val="24"/>
                <w:szCs w:val="24"/>
              </w:rPr>
            </w:pPr>
          </w:p>
        </w:tc>
      </w:tr>
      <w:tr w:rsidR="001D2C9B" w:rsidRPr="00646995" w14:paraId="672006A1" w14:textId="77777777" w:rsidTr="0081787D">
        <w:tc>
          <w:tcPr>
            <w:tcW w:w="4390" w:type="dxa"/>
          </w:tcPr>
          <w:p w14:paraId="6790C832" w14:textId="77777777" w:rsidR="007E359B" w:rsidRPr="00646995" w:rsidRDefault="007E359B" w:rsidP="00C93129">
            <w:pPr>
              <w:rPr>
                <w:rFonts w:ascii="Times New Roman" w:hAnsi="Times New Roman" w:cs="Times New Roman"/>
                <w:sz w:val="24"/>
                <w:szCs w:val="24"/>
              </w:rPr>
            </w:pPr>
          </w:p>
        </w:tc>
        <w:tc>
          <w:tcPr>
            <w:tcW w:w="4252" w:type="dxa"/>
          </w:tcPr>
          <w:p w14:paraId="385D1CA0" w14:textId="77777777" w:rsidR="007E359B" w:rsidRPr="00646995" w:rsidRDefault="007E359B" w:rsidP="00C93129">
            <w:pPr>
              <w:rPr>
                <w:rFonts w:ascii="Times New Roman" w:hAnsi="Times New Roman" w:cs="Times New Roman"/>
                <w:sz w:val="24"/>
                <w:szCs w:val="24"/>
              </w:rPr>
            </w:pPr>
          </w:p>
        </w:tc>
      </w:tr>
      <w:tr w:rsidR="007E359B" w:rsidRPr="00646995" w14:paraId="0BE31579" w14:textId="77777777" w:rsidTr="0081787D">
        <w:tc>
          <w:tcPr>
            <w:tcW w:w="4390" w:type="dxa"/>
          </w:tcPr>
          <w:p w14:paraId="52AB4CE4" w14:textId="77777777" w:rsidR="007E359B" w:rsidRPr="00646995" w:rsidRDefault="007E359B" w:rsidP="00C93129">
            <w:pPr>
              <w:rPr>
                <w:rFonts w:ascii="Times New Roman" w:hAnsi="Times New Roman" w:cs="Times New Roman"/>
                <w:sz w:val="24"/>
                <w:szCs w:val="24"/>
              </w:rPr>
            </w:pPr>
            <w:r w:rsidRPr="00646995">
              <w:rPr>
                <w:rFonts w:ascii="Times New Roman" w:hAnsi="Times New Roman" w:cs="Times New Roman"/>
                <w:sz w:val="24"/>
                <w:szCs w:val="24"/>
              </w:rPr>
              <w:t>2019.gada ____._______________</w:t>
            </w:r>
          </w:p>
        </w:tc>
        <w:tc>
          <w:tcPr>
            <w:tcW w:w="4252" w:type="dxa"/>
          </w:tcPr>
          <w:p w14:paraId="10B1B114" w14:textId="77777777" w:rsidR="007E359B" w:rsidRPr="00646995" w:rsidRDefault="007E359B" w:rsidP="00C93129">
            <w:pPr>
              <w:rPr>
                <w:rFonts w:ascii="Times New Roman" w:hAnsi="Times New Roman" w:cs="Times New Roman"/>
                <w:sz w:val="24"/>
                <w:szCs w:val="24"/>
              </w:rPr>
            </w:pPr>
          </w:p>
        </w:tc>
      </w:tr>
    </w:tbl>
    <w:p w14:paraId="21BB8831" w14:textId="77777777" w:rsidR="00204AEE" w:rsidRPr="00646995" w:rsidRDefault="00204AEE" w:rsidP="00C93129">
      <w:pPr>
        <w:spacing w:after="0" w:line="240" w:lineRule="auto"/>
        <w:rPr>
          <w:rFonts w:ascii="Times New Roman" w:hAnsi="Times New Roman" w:cs="Times New Roman"/>
          <w:sz w:val="24"/>
          <w:szCs w:val="24"/>
        </w:rPr>
      </w:pPr>
    </w:p>
    <w:p w14:paraId="32649359" w14:textId="77777777" w:rsidR="00204AEE" w:rsidRPr="00646995" w:rsidRDefault="00204AEE" w:rsidP="00C93129">
      <w:pPr>
        <w:spacing w:after="0" w:line="240" w:lineRule="auto"/>
        <w:rPr>
          <w:rFonts w:ascii="Times New Roman" w:hAnsi="Times New Roman" w:cs="Times New Roman"/>
          <w:sz w:val="24"/>
          <w:szCs w:val="24"/>
        </w:rPr>
      </w:pPr>
    </w:p>
    <w:sectPr w:rsidR="00204AEE" w:rsidRPr="00646995" w:rsidSect="0051510E">
      <w:footerReference w:type="default" r:id="rId8"/>
      <w:pgSz w:w="11906" w:h="16838"/>
      <w:pgMar w:top="993" w:right="1133"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CD64C" w14:textId="77777777" w:rsidR="009A2729" w:rsidRDefault="009A2729" w:rsidP="006851FF">
      <w:pPr>
        <w:spacing w:after="0" w:line="240" w:lineRule="auto"/>
      </w:pPr>
      <w:r>
        <w:separator/>
      </w:r>
    </w:p>
  </w:endnote>
  <w:endnote w:type="continuationSeparator" w:id="0">
    <w:p w14:paraId="44F01F8E" w14:textId="77777777" w:rsidR="009A2729" w:rsidRDefault="009A2729" w:rsidP="0068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765080"/>
      <w:docPartObj>
        <w:docPartGallery w:val="Page Numbers (Bottom of Page)"/>
        <w:docPartUnique/>
      </w:docPartObj>
    </w:sdtPr>
    <w:sdtEndPr>
      <w:rPr>
        <w:noProof/>
      </w:rPr>
    </w:sdtEndPr>
    <w:sdtContent>
      <w:p w14:paraId="2DBCF5F0" w14:textId="77777777" w:rsidR="00CD436F" w:rsidRDefault="00CD436F">
        <w:pPr>
          <w:pStyle w:val="Kjene"/>
          <w:jc w:val="center"/>
        </w:pPr>
        <w:r>
          <w:fldChar w:fldCharType="begin"/>
        </w:r>
        <w:r>
          <w:instrText xml:space="preserve"> PAGE   \* MERGEFORMAT </w:instrText>
        </w:r>
        <w:r>
          <w:fldChar w:fldCharType="separate"/>
        </w:r>
        <w:r>
          <w:rPr>
            <w:noProof/>
          </w:rPr>
          <w:t>24</w:t>
        </w:r>
        <w:r>
          <w:rPr>
            <w:noProof/>
          </w:rPr>
          <w:fldChar w:fldCharType="end"/>
        </w:r>
      </w:p>
    </w:sdtContent>
  </w:sdt>
  <w:p w14:paraId="4533CB22" w14:textId="77777777" w:rsidR="00CD436F" w:rsidRDefault="00CD43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383A5" w14:textId="77777777" w:rsidR="009A2729" w:rsidRDefault="009A2729" w:rsidP="006851FF">
      <w:pPr>
        <w:spacing w:after="0" w:line="240" w:lineRule="auto"/>
      </w:pPr>
      <w:r>
        <w:separator/>
      </w:r>
    </w:p>
  </w:footnote>
  <w:footnote w:type="continuationSeparator" w:id="0">
    <w:p w14:paraId="5704B217" w14:textId="77777777" w:rsidR="009A2729" w:rsidRDefault="009A2729" w:rsidP="00685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2D47"/>
    <w:multiLevelType w:val="multilevel"/>
    <w:tmpl w:val="214A7D7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2BF45B50"/>
    <w:multiLevelType w:val="hybridMultilevel"/>
    <w:tmpl w:val="8A962A6E"/>
    <w:lvl w:ilvl="0" w:tplc="0426000F">
      <w:start w:val="1"/>
      <w:numFmt w:val="decimal"/>
      <w:lvlText w:val="%1."/>
      <w:lvlJc w:val="left"/>
      <w:pPr>
        <w:ind w:left="1068" w:hanging="360"/>
      </w:p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 w15:restartNumberingAfterBreak="0">
    <w:nsid w:val="369C4A8B"/>
    <w:multiLevelType w:val="multilevel"/>
    <w:tmpl w:val="F300C60A"/>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FF77D9"/>
    <w:multiLevelType w:val="multilevel"/>
    <w:tmpl w:val="230E250C"/>
    <w:lvl w:ilvl="0">
      <w:start w:val="61"/>
      <w:numFmt w:val="decimal"/>
      <w:lvlText w:val="%1."/>
      <w:lvlJc w:val="left"/>
      <w:pPr>
        <w:ind w:left="480" w:hanging="480"/>
      </w:pPr>
      <w:rPr>
        <w:rFonts w:hint="default"/>
      </w:rPr>
    </w:lvl>
    <w:lvl w:ilvl="1">
      <w:start w:val="2"/>
      <w:numFmt w:val="decimal"/>
      <w:lvlText w:val="%1.%2."/>
      <w:lvlJc w:val="left"/>
      <w:pPr>
        <w:ind w:left="2422" w:hanging="480"/>
      </w:pPr>
      <w:rPr>
        <w:rFonts w:hint="default"/>
      </w:rPr>
    </w:lvl>
    <w:lvl w:ilvl="2">
      <w:start w:val="1"/>
      <w:numFmt w:val="decimal"/>
      <w:lvlText w:val="%1.%2.%3."/>
      <w:lvlJc w:val="left"/>
      <w:pPr>
        <w:ind w:left="4604" w:hanging="720"/>
      </w:pPr>
      <w:rPr>
        <w:rFonts w:hint="default"/>
      </w:rPr>
    </w:lvl>
    <w:lvl w:ilvl="3">
      <w:start w:val="1"/>
      <w:numFmt w:val="decimal"/>
      <w:lvlText w:val="%1.%2.%3.%4."/>
      <w:lvlJc w:val="left"/>
      <w:pPr>
        <w:ind w:left="6546" w:hanging="720"/>
      </w:pPr>
      <w:rPr>
        <w:rFonts w:hint="default"/>
      </w:rPr>
    </w:lvl>
    <w:lvl w:ilvl="4">
      <w:start w:val="1"/>
      <w:numFmt w:val="decimal"/>
      <w:lvlText w:val="%1.%2.%3.%4.%5."/>
      <w:lvlJc w:val="left"/>
      <w:pPr>
        <w:ind w:left="8848" w:hanging="1080"/>
      </w:pPr>
      <w:rPr>
        <w:rFonts w:hint="default"/>
      </w:rPr>
    </w:lvl>
    <w:lvl w:ilvl="5">
      <w:start w:val="1"/>
      <w:numFmt w:val="decimal"/>
      <w:lvlText w:val="%1.%2.%3.%4.%5.%6."/>
      <w:lvlJc w:val="left"/>
      <w:pPr>
        <w:ind w:left="10790" w:hanging="1080"/>
      </w:pPr>
      <w:rPr>
        <w:rFonts w:hint="default"/>
      </w:rPr>
    </w:lvl>
    <w:lvl w:ilvl="6">
      <w:start w:val="1"/>
      <w:numFmt w:val="decimal"/>
      <w:lvlText w:val="%1.%2.%3.%4.%5.%6.%7."/>
      <w:lvlJc w:val="left"/>
      <w:pPr>
        <w:ind w:left="13092" w:hanging="1440"/>
      </w:pPr>
      <w:rPr>
        <w:rFonts w:hint="default"/>
      </w:rPr>
    </w:lvl>
    <w:lvl w:ilvl="7">
      <w:start w:val="1"/>
      <w:numFmt w:val="decimal"/>
      <w:lvlText w:val="%1.%2.%3.%4.%5.%6.%7.%8."/>
      <w:lvlJc w:val="left"/>
      <w:pPr>
        <w:ind w:left="15034" w:hanging="1440"/>
      </w:pPr>
      <w:rPr>
        <w:rFonts w:hint="default"/>
      </w:rPr>
    </w:lvl>
    <w:lvl w:ilvl="8">
      <w:start w:val="1"/>
      <w:numFmt w:val="decimal"/>
      <w:lvlText w:val="%1.%2.%3.%4.%5.%6.%7.%8.%9."/>
      <w:lvlJc w:val="left"/>
      <w:pPr>
        <w:ind w:left="17336" w:hanging="1800"/>
      </w:pPr>
      <w:rPr>
        <w:rFonts w:hint="default"/>
      </w:rPr>
    </w:lvl>
  </w:abstractNum>
  <w:abstractNum w:abstractNumId="4" w15:restartNumberingAfterBreak="0">
    <w:nsid w:val="49977369"/>
    <w:multiLevelType w:val="multilevel"/>
    <w:tmpl w:val="94AE4F28"/>
    <w:lvl w:ilvl="0">
      <w:start w:val="6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A96BD3"/>
    <w:multiLevelType w:val="hybridMultilevel"/>
    <w:tmpl w:val="8B1047F6"/>
    <w:lvl w:ilvl="0" w:tplc="0426000F">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6" w15:restartNumberingAfterBreak="0">
    <w:nsid w:val="50674E24"/>
    <w:multiLevelType w:val="multilevel"/>
    <w:tmpl w:val="E78A3D90"/>
    <w:lvl w:ilvl="0">
      <w:start w:val="6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3CC7140"/>
    <w:multiLevelType w:val="multilevel"/>
    <w:tmpl w:val="F6D2900A"/>
    <w:lvl w:ilvl="0">
      <w:start w:val="61"/>
      <w:numFmt w:val="decimal"/>
      <w:lvlText w:val="%1."/>
      <w:lvlJc w:val="left"/>
      <w:pPr>
        <w:ind w:left="480" w:hanging="480"/>
      </w:pPr>
      <w:rPr>
        <w:rFonts w:hint="default"/>
      </w:rPr>
    </w:lvl>
    <w:lvl w:ilvl="1">
      <w:start w:val="3"/>
      <w:numFmt w:val="decimal"/>
      <w:lvlText w:val="%1.%2."/>
      <w:lvlJc w:val="left"/>
      <w:pPr>
        <w:ind w:left="2242" w:hanging="48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8" w15:restartNumberingAfterBreak="0">
    <w:nsid w:val="54076256"/>
    <w:multiLevelType w:val="multilevel"/>
    <w:tmpl w:val="44C80CEE"/>
    <w:lvl w:ilvl="0">
      <w:start w:val="1"/>
      <w:numFmt w:val="decimal"/>
      <w:lvlText w:val="%1."/>
      <w:lvlJc w:val="left"/>
      <w:pPr>
        <w:ind w:left="1077" w:hanging="360"/>
      </w:pPr>
    </w:lvl>
    <w:lvl w:ilvl="1">
      <w:start w:val="1"/>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9" w15:restartNumberingAfterBreak="0">
    <w:nsid w:val="6CC925B1"/>
    <w:multiLevelType w:val="multilevel"/>
    <w:tmpl w:val="4E903D90"/>
    <w:lvl w:ilvl="0">
      <w:start w:val="1"/>
      <w:numFmt w:val="decimal"/>
      <w:pStyle w:val="Virsraksts1"/>
      <w:lvlText w:val="%1."/>
      <w:lvlJc w:val="left"/>
      <w:pPr>
        <w:ind w:left="1533" w:hanging="540"/>
      </w:pPr>
      <w:rPr>
        <w:rFonts w:hint="default"/>
      </w:rPr>
    </w:lvl>
    <w:lvl w:ilvl="1">
      <w:start w:val="4"/>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6D470C22"/>
    <w:multiLevelType w:val="multilevel"/>
    <w:tmpl w:val="323C8E12"/>
    <w:lvl w:ilvl="0">
      <w:start w:val="48"/>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787854A5"/>
    <w:multiLevelType w:val="hybridMultilevel"/>
    <w:tmpl w:val="ACA83E20"/>
    <w:lvl w:ilvl="0" w:tplc="603EA9B8">
      <w:start w:val="55"/>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7D031EA0"/>
    <w:multiLevelType w:val="multilevel"/>
    <w:tmpl w:val="0D2A847C"/>
    <w:lvl w:ilvl="0">
      <w:start w:val="1"/>
      <w:numFmt w:val="decimal"/>
      <w:lvlText w:val="%1."/>
      <w:lvlJc w:val="left"/>
      <w:pPr>
        <w:tabs>
          <w:tab w:val="num" w:pos="432"/>
        </w:tabs>
        <w:ind w:left="432" w:hanging="432"/>
      </w:pPr>
      <w:rPr>
        <w:rFonts w:ascii="Times New Roman" w:hAnsi="Times New Roman" w:hint="default"/>
        <w:b/>
      </w:rPr>
    </w:lvl>
    <w:lvl w:ilvl="1">
      <w:start w:val="1"/>
      <w:numFmt w:val="decimal"/>
      <w:lvlText w:val="%1.%2."/>
      <w:lvlJc w:val="left"/>
      <w:pPr>
        <w:tabs>
          <w:tab w:val="num" w:pos="1296"/>
        </w:tabs>
        <w:ind w:left="1296" w:hanging="576"/>
      </w:pPr>
      <w:rPr>
        <w:rFonts w:hint="default"/>
        <w:sz w:val="24"/>
        <w:szCs w:val="24"/>
      </w:rPr>
    </w:lvl>
    <w:lvl w:ilvl="2">
      <w:start w:val="1"/>
      <w:numFmt w:val="decimal"/>
      <w:lvlText w:val="%3.10.1."/>
      <w:lvlJc w:val="left"/>
      <w:pPr>
        <w:tabs>
          <w:tab w:val="num" w:pos="1004"/>
        </w:tabs>
        <w:ind w:left="1004" w:hanging="720"/>
      </w:pPr>
      <w:rPr>
        <w:rFonts w:hint="default"/>
        <w:b w:val="0"/>
        <w:i w:val="0"/>
        <w:color w:val="000000"/>
        <w:sz w:val="24"/>
        <w:szCs w:val="24"/>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EFC65DE"/>
    <w:multiLevelType w:val="multilevel"/>
    <w:tmpl w:val="8988CE7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584"/>
        </w:tabs>
        <w:ind w:left="1584" w:hanging="504"/>
      </w:pPr>
      <w:rPr>
        <w:rFonts w:cs="Times New Roman" w:hint="default"/>
        <w:b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9"/>
  </w:num>
  <w:num w:numId="2">
    <w:abstractNumId w:val="9"/>
    <w:lvlOverride w:ilvl="0">
      <w:startOverride w:val="5"/>
    </w:lvlOverride>
    <w:lvlOverride w:ilvl="1">
      <w:startOverride w:val="1"/>
    </w:lvlOverride>
  </w:num>
  <w:num w:numId="3">
    <w:abstractNumId w:val="10"/>
  </w:num>
  <w:num w:numId="4">
    <w:abstractNumId w:val="12"/>
  </w:num>
  <w:num w:numId="5">
    <w:abstractNumId w:val="9"/>
    <w:lvlOverride w:ilvl="0">
      <w:startOverride w:val="6"/>
    </w:lvlOverride>
    <w:lvlOverride w:ilvl="1">
      <w:startOverride w:val="1"/>
    </w:lvlOverride>
  </w:num>
  <w:num w:numId="6">
    <w:abstractNumId w:val="9"/>
    <w:lvlOverride w:ilvl="0">
      <w:startOverride w:val="7"/>
    </w:lvlOverride>
    <w:lvlOverride w:ilvl="1">
      <w:startOverride w:val="1"/>
    </w:lvlOverride>
  </w:num>
  <w:num w:numId="7">
    <w:abstractNumId w:val="11"/>
  </w:num>
  <w:num w:numId="8">
    <w:abstractNumId w:val="3"/>
  </w:num>
  <w:num w:numId="9">
    <w:abstractNumId w:val="7"/>
  </w:num>
  <w:num w:numId="10">
    <w:abstractNumId w:val="4"/>
  </w:num>
  <w:num w:numId="11">
    <w:abstractNumId w:val="2"/>
  </w:num>
  <w:num w:numId="12">
    <w:abstractNumId w:val="6"/>
  </w:num>
  <w:num w:numId="13">
    <w:abstractNumId w:val="0"/>
  </w:num>
  <w:num w:numId="14">
    <w:abstractNumId w:val="13"/>
  </w:num>
  <w:num w:numId="15">
    <w:abstractNumId w:val="8"/>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1C"/>
    <w:rsid w:val="00057A1E"/>
    <w:rsid w:val="000623E2"/>
    <w:rsid w:val="000658D0"/>
    <w:rsid w:val="0008118A"/>
    <w:rsid w:val="00084F78"/>
    <w:rsid w:val="000858A6"/>
    <w:rsid w:val="00085BFA"/>
    <w:rsid w:val="000869DB"/>
    <w:rsid w:val="00087945"/>
    <w:rsid w:val="000A3444"/>
    <w:rsid w:val="000A43AE"/>
    <w:rsid w:val="000A52D6"/>
    <w:rsid w:val="000F3E37"/>
    <w:rsid w:val="000F4FFF"/>
    <w:rsid w:val="00106252"/>
    <w:rsid w:val="00116CB8"/>
    <w:rsid w:val="001653CD"/>
    <w:rsid w:val="001657FB"/>
    <w:rsid w:val="00170390"/>
    <w:rsid w:val="001904DE"/>
    <w:rsid w:val="001948B1"/>
    <w:rsid w:val="001A5CE5"/>
    <w:rsid w:val="001B271A"/>
    <w:rsid w:val="001C39ED"/>
    <w:rsid w:val="001C4314"/>
    <w:rsid w:val="001C47D6"/>
    <w:rsid w:val="001D2292"/>
    <w:rsid w:val="001D2C9B"/>
    <w:rsid w:val="001D7ED7"/>
    <w:rsid w:val="001E1426"/>
    <w:rsid w:val="001E7A70"/>
    <w:rsid w:val="001F4598"/>
    <w:rsid w:val="00204AEE"/>
    <w:rsid w:val="002064F3"/>
    <w:rsid w:val="0021632A"/>
    <w:rsid w:val="00216B14"/>
    <w:rsid w:val="00217410"/>
    <w:rsid w:val="002211A8"/>
    <w:rsid w:val="00223985"/>
    <w:rsid w:val="00226A96"/>
    <w:rsid w:val="00236657"/>
    <w:rsid w:val="002469FA"/>
    <w:rsid w:val="0025368B"/>
    <w:rsid w:val="00262070"/>
    <w:rsid w:val="00274842"/>
    <w:rsid w:val="00286FBD"/>
    <w:rsid w:val="002944F5"/>
    <w:rsid w:val="002979B2"/>
    <w:rsid w:val="002A5CC2"/>
    <w:rsid w:val="002B755F"/>
    <w:rsid w:val="002C5052"/>
    <w:rsid w:val="002F44AA"/>
    <w:rsid w:val="003022A3"/>
    <w:rsid w:val="00307C0E"/>
    <w:rsid w:val="00322A4B"/>
    <w:rsid w:val="00330BFC"/>
    <w:rsid w:val="0035424B"/>
    <w:rsid w:val="00357847"/>
    <w:rsid w:val="003726DF"/>
    <w:rsid w:val="00373939"/>
    <w:rsid w:val="00386E56"/>
    <w:rsid w:val="00387563"/>
    <w:rsid w:val="00392B7B"/>
    <w:rsid w:val="00397677"/>
    <w:rsid w:val="003A041C"/>
    <w:rsid w:val="003A4BBF"/>
    <w:rsid w:val="003C67A2"/>
    <w:rsid w:val="003C6B94"/>
    <w:rsid w:val="003E011C"/>
    <w:rsid w:val="003E05A3"/>
    <w:rsid w:val="0040429D"/>
    <w:rsid w:val="00407EAE"/>
    <w:rsid w:val="004115D7"/>
    <w:rsid w:val="004205BE"/>
    <w:rsid w:val="00421A9D"/>
    <w:rsid w:val="004226FD"/>
    <w:rsid w:val="00446E0C"/>
    <w:rsid w:val="00457DCB"/>
    <w:rsid w:val="00460966"/>
    <w:rsid w:val="0046634F"/>
    <w:rsid w:val="00473C36"/>
    <w:rsid w:val="0048244B"/>
    <w:rsid w:val="00497F0F"/>
    <w:rsid w:val="004B64A9"/>
    <w:rsid w:val="004C05B5"/>
    <w:rsid w:val="004C48EF"/>
    <w:rsid w:val="004C5CD1"/>
    <w:rsid w:val="004E5D8E"/>
    <w:rsid w:val="005064DE"/>
    <w:rsid w:val="0051510E"/>
    <w:rsid w:val="0053472F"/>
    <w:rsid w:val="0053558C"/>
    <w:rsid w:val="00536E8C"/>
    <w:rsid w:val="00546465"/>
    <w:rsid w:val="00550EBF"/>
    <w:rsid w:val="00552C63"/>
    <w:rsid w:val="00553D4C"/>
    <w:rsid w:val="005570E1"/>
    <w:rsid w:val="005815CE"/>
    <w:rsid w:val="0058391D"/>
    <w:rsid w:val="005856D2"/>
    <w:rsid w:val="00597810"/>
    <w:rsid w:val="005C30F1"/>
    <w:rsid w:val="005D682C"/>
    <w:rsid w:val="005E2FC2"/>
    <w:rsid w:val="005E6E86"/>
    <w:rsid w:val="005F328A"/>
    <w:rsid w:val="0060036F"/>
    <w:rsid w:val="0060745B"/>
    <w:rsid w:val="00616EFE"/>
    <w:rsid w:val="00633698"/>
    <w:rsid w:val="00640B45"/>
    <w:rsid w:val="00645CAB"/>
    <w:rsid w:val="00646995"/>
    <w:rsid w:val="006851FF"/>
    <w:rsid w:val="006A792E"/>
    <w:rsid w:val="006B4A98"/>
    <w:rsid w:val="006C2AB0"/>
    <w:rsid w:val="006D5B2C"/>
    <w:rsid w:val="0071584B"/>
    <w:rsid w:val="00731FFE"/>
    <w:rsid w:val="007356C3"/>
    <w:rsid w:val="007369EC"/>
    <w:rsid w:val="007436AA"/>
    <w:rsid w:val="00754032"/>
    <w:rsid w:val="00763FF7"/>
    <w:rsid w:val="007702C8"/>
    <w:rsid w:val="00790C2C"/>
    <w:rsid w:val="007B3669"/>
    <w:rsid w:val="007C2D75"/>
    <w:rsid w:val="007C5877"/>
    <w:rsid w:val="007C7CF5"/>
    <w:rsid w:val="007D74C3"/>
    <w:rsid w:val="007E2EFE"/>
    <w:rsid w:val="007E359B"/>
    <w:rsid w:val="007F6641"/>
    <w:rsid w:val="008050BC"/>
    <w:rsid w:val="008130F7"/>
    <w:rsid w:val="0081787D"/>
    <w:rsid w:val="0082163E"/>
    <w:rsid w:val="00821B79"/>
    <w:rsid w:val="008269AC"/>
    <w:rsid w:val="00831E20"/>
    <w:rsid w:val="00832C4F"/>
    <w:rsid w:val="00844434"/>
    <w:rsid w:val="008449C2"/>
    <w:rsid w:val="008533B0"/>
    <w:rsid w:val="008723D3"/>
    <w:rsid w:val="00882AED"/>
    <w:rsid w:val="008842B5"/>
    <w:rsid w:val="008957A4"/>
    <w:rsid w:val="008A1B27"/>
    <w:rsid w:val="008B16EB"/>
    <w:rsid w:val="008B22D6"/>
    <w:rsid w:val="008C0A9B"/>
    <w:rsid w:val="008C2724"/>
    <w:rsid w:val="008E0001"/>
    <w:rsid w:val="008E79B3"/>
    <w:rsid w:val="009221DA"/>
    <w:rsid w:val="00926FF8"/>
    <w:rsid w:val="0095692C"/>
    <w:rsid w:val="009724D9"/>
    <w:rsid w:val="00995454"/>
    <w:rsid w:val="00996919"/>
    <w:rsid w:val="00997CB3"/>
    <w:rsid w:val="009A2729"/>
    <w:rsid w:val="009A697B"/>
    <w:rsid w:val="009C01F1"/>
    <w:rsid w:val="00A0534F"/>
    <w:rsid w:val="00A31BC4"/>
    <w:rsid w:val="00A34AF3"/>
    <w:rsid w:val="00A364BB"/>
    <w:rsid w:val="00A40BCB"/>
    <w:rsid w:val="00A47A04"/>
    <w:rsid w:val="00A50D53"/>
    <w:rsid w:val="00A51512"/>
    <w:rsid w:val="00A65D00"/>
    <w:rsid w:val="00A671B6"/>
    <w:rsid w:val="00A739A8"/>
    <w:rsid w:val="00A76484"/>
    <w:rsid w:val="00A81BDE"/>
    <w:rsid w:val="00A921D4"/>
    <w:rsid w:val="00A93B5F"/>
    <w:rsid w:val="00A96C32"/>
    <w:rsid w:val="00AB1912"/>
    <w:rsid w:val="00AB53CA"/>
    <w:rsid w:val="00AB5B5B"/>
    <w:rsid w:val="00AC51DB"/>
    <w:rsid w:val="00AC7747"/>
    <w:rsid w:val="00AD26B7"/>
    <w:rsid w:val="00AE027D"/>
    <w:rsid w:val="00B0693D"/>
    <w:rsid w:val="00B2346B"/>
    <w:rsid w:val="00B27C28"/>
    <w:rsid w:val="00B9242D"/>
    <w:rsid w:val="00BA55D8"/>
    <w:rsid w:val="00BB0F66"/>
    <w:rsid w:val="00BD71E1"/>
    <w:rsid w:val="00BE1137"/>
    <w:rsid w:val="00C04EA3"/>
    <w:rsid w:val="00C06EB3"/>
    <w:rsid w:val="00C14490"/>
    <w:rsid w:val="00C3064C"/>
    <w:rsid w:val="00C32B21"/>
    <w:rsid w:val="00C5013C"/>
    <w:rsid w:val="00C5076E"/>
    <w:rsid w:val="00C57D8F"/>
    <w:rsid w:val="00C67DD4"/>
    <w:rsid w:val="00C93129"/>
    <w:rsid w:val="00C93DFC"/>
    <w:rsid w:val="00CB64A6"/>
    <w:rsid w:val="00CC0716"/>
    <w:rsid w:val="00CD436F"/>
    <w:rsid w:val="00CE3396"/>
    <w:rsid w:val="00CF2D04"/>
    <w:rsid w:val="00D024B7"/>
    <w:rsid w:val="00D130F0"/>
    <w:rsid w:val="00D14A02"/>
    <w:rsid w:val="00D324C4"/>
    <w:rsid w:val="00D34064"/>
    <w:rsid w:val="00D43D15"/>
    <w:rsid w:val="00D43D8E"/>
    <w:rsid w:val="00D56240"/>
    <w:rsid w:val="00D56714"/>
    <w:rsid w:val="00D57EF1"/>
    <w:rsid w:val="00D65D32"/>
    <w:rsid w:val="00D74741"/>
    <w:rsid w:val="00D76D04"/>
    <w:rsid w:val="00D87CA2"/>
    <w:rsid w:val="00DA3A41"/>
    <w:rsid w:val="00DB31F7"/>
    <w:rsid w:val="00DB486B"/>
    <w:rsid w:val="00DB6F5D"/>
    <w:rsid w:val="00DC7054"/>
    <w:rsid w:val="00DD2491"/>
    <w:rsid w:val="00DF3A09"/>
    <w:rsid w:val="00E34C55"/>
    <w:rsid w:val="00E37C8F"/>
    <w:rsid w:val="00E4339C"/>
    <w:rsid w:val="00E465CF"/>
    <w:rsid w:val="00E478D2"/>
    <w:rsid w:val="00E53B63"/>
    <w:rsid w:val="00E754D3"/>
    <w:rsid w:val="00E9445B"/>
    <w:rsid w:val="00EA42AE"/>
    <w:rsid w:val="00EA44A9"/>
    <w:rsid w:val="00EB1C42"/>
    <w:rsid w:val="00ED7DB2"/>
    <w:rsid w:val="00EF5DEF"/>
    <w:rsid w:val="00F02407"/>
    <w:rsid w:val="00F22380"/>
    <w:rsid w:val="00F2364F"/>
    <w:rsid w:val="00F44E04"/>
    <w:rsid w:val="00F6324F"/>
    <w:rsid w:val="00F63C3E"/>
    <w:rsid w:val="00F87FAA"/>
    <w:rsid w:val="00FB17E1"/>
    <w:rsid w:val="00FD3103"/>
    <w:rsid w:val="00FE3A0A"/>
    <w:rsid w:val="00FE74A6"/>
    <w:rsid w:val="00FF6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1394B"/>
  <w15:docId w15:val="{14A9048A-1F80-4E35-896B-351ED6B5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024B7"/>
  </w:style>
  <w:style w:type="paragraph" w:styleId="Virsraksts1">
    <w:name w:val="heading 1"/>
    <w:aliases w:val="H1,Section Heading,heading1,Antraste 1,h1,Section Heading Char,heading1 Char,Antraste 1 Char,h1 Char"/>
    <w:basedOn w:val="Parasts"/>
    <w:next w:val="Parasts"/>
    <w:link w:val="Virsraksts1Rakstz"/>
    <w:autoRedefine/>
    <w:qFormat/>
    <w:rsid w:val="00C32B21"/>
    <w:pPr>
      <w:keepNext/>
      <w:numPr>
        <w:numId w:val="1"/>
      </w:numPr>
      <w:spacing w:after="0" w:line="240" w:lineRule="auto"/>
      <w:jc w:val="center"/>
      <w:outlineLvl w:val="0"/>
    </w:pPr>
    <w:rPr>
      <w:rFonts w:ascii="Times New Roman" w:eastAsia="Times New Roman" w:hAnsi="Times New Roman" w:cs="Times New Roman"/>
      <w:b/>
      <w:bCs/>
      <w:kern w:val="32"/>
      <w:sz w:val="24"/>
      <w:szCs w:val="24"/>
    </w:rPr>
  </w:style>
  <w:style w:type="paragraph" w:styleId="Virsraksts2">
    <w:name w:val="heading 2"/>
    <w:basedOn w:val="Parasts"/>
    <w:next w:val="Parasts"/>
    <w:link w:val="Virsraksts2Rakstz"/>
    <w:uiPriority w:val="99"/>
    <w:unhideWhenUsed/>
    <w:qFormat/>
    <w:rsid w:val="00A65D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semiHidden/>
    <w:unhideWhenUsed/>
    <w:qFormat/>
    <w:rsid w:val="006851FF"/>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qFormat/>
    <w:rsid w:val="00A65D00"/>
    <w:pPr>
      <w:keepNext/>
      <w:tabs>
        <w:tab w:val="num" w:pos="1080"/>
      </w:tabs>
      <w:spacing w:before="240" w:after="60" w:line="240" w:lineRule="auto"/>
      <w:ind w:left="864" w:hanging="864"/>
      <w:outlineLvl w:val="3"/>
    </w:pPr>
    <w:rPr>
      <w:rFonts w:ascii="Times New Roman" w:eastAsia="Times New Roman" w:hAnsi="Times New Roman" w:cs="Times New Roman"/>
      <w:b/>
      <w:bCs/>
      <w:sz w:val="28"/>
      <w:szCs w:val="28"/>
      <w:lang w:val="en-GB"/>
    </w:rPr>
  </w:style>
  <w:style w:type="paragraph" w:styleId="Virsraksts5">
    <w:name w:val="heading 5"/>
    <w:basedOn w:val="Parasts"/>
    <w:next w:val="Parasts"/>
    <w:link w:val="Virsraksts5Rakstz"/>
    <w:qFormat/>
    <w:rsid w:val="00A65D00"/>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en-GB"/>
    </w:rPr>
  </w:style>
  <w:style w:type="paragraph" w:styleId="Virsraksts6">
    <w:name w:val="heading 6"/>
    <w:basedOn w:val="Parasts"/>
    <w:next w:val="Parasts"/>
    <w:link w:val="Virsraksts6Rakstz"/>
    <w:qFormat/>
    <w:rsid w:val="00A65D00"/>
    <w:pPr>
      <w:tabs>
        <w:tab w:val="num" w:pos="1152"/>
      </w:tabs>
      <w:spacing w:before="240" w:after="60" w:line="240" w:lineRule="auto"/>
      <w:ind w:left="1152" w:hanging="1152"/>
      <w:outlineLvl w:val="5"/>
    </w:pPr>
    <w:rPr>
      <w:rFonts w:ascii="Times New Roman" w:eastAsia="Times New Roman" w:hAnsi="Times New Roman" w:cs="Times New Roman"/>
      <w:b/>
      <w:bCs/>
      <w:lang w:val="en-GB"/>
    </w:rPr>
  </w:style>
  <w:style w:type="paragraph" w:styleId="Virsraksts7">
    <w:name w:val="heading 7"/>
    <w:basedOn w:val="Parasts"/>
    <w:next w:val="Parasts"/>
    <w:link w:val="Virsraksts7Rakstz"/>
    <w:qFormat/>
    <w:rsid w:val="00A65D00"/>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GB"/>
    </w:rPr>
  </w:style>
  <w:style w:type="paragraph" w:styleId="Virsraksts8">
    <w:name w:val="heading 8"/>
    <w:basedOn w:val="Parasts"/>
    <w:next w:val="Parasts"/>
    <w:link w:val="Virsraksts8Rakstz"/>
    <w:qFormat/>
    <w:rsid w:val="00A65D00"/>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n-GB"/>
    </w:rPr>
  </w:style>
  <w:style w:type="paragraph" w:styleId="Virsraksts9">
    <w:name w:val="heading 9"/>
    <w:basedOn w:val="Parasts"/>
    <w:next w:val="Parasts"/>
    <w:link w:val="Virsraksts9Rakstz"/>
    <w:qFormat/>
    <w:rsid w:val="00A65D00"/>
    <w:pPr>
      <w:tabs>
        <w:tab w:val="num" w:pos="1584"/>
      </w:tabs>
      <w:spacing w:before="240" w:after="60" w:line="240" w:lineRule="auto"/>
      <w:ind w:left="1584" w:hanging="1584"/>
      <w:outlineLvl w:val="8"/>
    </w:pPr>
    <w:rPr>
      <w:rFonts w:ascii="Arial" w:eastAsia="Times New Roman" w:hAnsi="Arial" w:cs="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085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A42AE"/>
    <w:rPr>
      <w:color w:val="0000FF" w:themeColor="hyperlink"/>
      <w:u w:val="single"/>
    </w:rPr>
  </w:style>
  <w:style w:type="character" w:customStyle="1" w:styleId="Virsraksts1Rakstz">
    <w:name w:val="Virsraksts 1 Rakstz."/>
    <w:aliases w:val="H1 Rakstz.,Section Heading Rakstz.,heading1 Rakstz.,Antraste 1 Rakstz.,h1 Rakstz.,Section Heading Char Rakstz.,heading1 Char Rakstz.,Antraste 1 Char Rakstz.,h1 Char Rakstz."/>
    <w:basedOn w:val="Noklusjumarindkopasfonts"/>
    <w:link w:val="Virsraksts1"/>
    <w:rsid w:val="00C32B21"/>
    <w:rPr>
      <w:rFonts w:ascii="Times New Roman" w:eastAsia="Times New Roman" w:hAnsi="Times New Roman" w:cs="Times New Roman"/>
      <w:b/>
      <w:bCs/>
      <w:kern w:val="32"/>
      <w:sz w:val="24"/>
      <w:szCs w:val="24"/>
    </w:rPr>
  </w:style>
  <w:style w:type="paragraph" w:styleId="Sarakstarindkopa">
    <w:name w:val="List Paragraph"/>
    <w:aliases w:val="Virsraksti"/>
    <w:basedOn w:val="Parasts"/>
    <w:link w:val="SarakstarindkopaRakstz"/>
    <w:uiPriority w:val="34"/>
    <w:qFormat/>
    <w:rsid w:val="00C32B21"/>
    <w:pPr>
      <w:spacing w:after="0" w:line="240" w:lineRule="auto"/>
      <w:ind w:left="720"/>
      <w:contextualSpacing/>
    </w:pPr>
    <w:rPr>
      <w:rFonts w:ascii="Times New Roman" w:eastAsia="Times New Roman" w:hAnsi="Times New Roman" w:cs="Times New Roman"/>
      <w:sz w:val="24"/>
      <w:szCs w:val="24"/>
    </w:rPr>
  </w:style>
  <w:style w:type="character" w:customStyle="1" w:styleId="SarakstarindkopaRakstz">
    <w:name w:val="Saraksta rindkopa Rakstz."/>
    <w:aliases w:val="Virsraksti Rakstz."/>
    <w:link w:val="Sarakstarindkopa"/>
    <w:rsid w:val="00C32B21"/>
    <w:rPr>
      <w:rFonts w:ascii="Times New Roman" w:eastAsia="Times New Roman" w:hAnsi="Times New Roman" w:cs="Times New Roman"/>
      <w:sz w:val="24"/>
      <w:szCs w:val="24"/>
    </w:rPr>
  </w:style>
  <w:style w:type="character" w:customStyle="1" w:styleId="Virsraksts2Rakstz">
    <w:name w:val="Virsraksts 2 Rakstz."/>
    <w:basedOn w:val="Noklusjumarindkopasfonts"/>
    <w:link w:val="Virsraksts2"/>
    <w:uiPriority w:val="9"/>
    <w:semiHidden/>
    <w:rsid w:val="00A65D00"/>
    <w:rPr>
      <w:rFonts w:asciiTheme="majorHAnsi" w:eastAsiaTheme="majorEastAsia" w:hAnsiTheme="majorHAnsi" w:cstheme="majorBidi"/>
      <w:b/>
      <w:bCs/>
      <w:color w:val="4F81BD" w:themeColor="accent1"/>
      <w:sz w:val="26"/>
      <w:szCs w:val="26"/>
    </w:rPr>
  </w:style>
  <w:style w:type="character" w:customStyle="1" w:styleId="Virsraksts4Rakstz">
    <w:name w:val="Virsraksts 4 Rakstz."/>
    <w:basedOn w:val="Noklusjumarindkopasfonts"/>
    <w:link w:val="Virsraksts4"/>
    <w:rsid w:val="00A65D00"/>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A65D00"/>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A65D00"/>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A65D00"/>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A65D00"/>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A65D00"/>
    <w:rPr>
      <w:rFonts w:ascii="Arial" w:eastAsia="Times New Roman" w:hAnsi="Arial" w:cs="Arial"/>
      <w:lang w:val="en-GB"/>
    </w:rPr>
  </w:style>
  <w:style w:type="paragraph" w:styleId="Pamatteksts">
    <w:name w:val="Body Text"/>
    <w:aliases w:val="Body Text1"/>
    <w:basedOn w:val="Parasts"/>
    <w:link w:val="PamattekstsRakstz"/>
    <w:rsid w:val="00A65D0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Noklusjumarindkopasfonts"/>
    <w:uiPriority w:val="99"/>
    <w:semiHidden/>
    <w:rsid w:val="00A65D00"/>
  </w:style>
  <w:style w:type="character" w:customStyle="1" w:styleId="PamattekstsRakstz">
    <w:name w:val="Pamatteksts Rakstz."/>
    <w:aliases w:val="Body Text1 Rakstz."/>
    <w:basedOn w:val="Noklusjumarindkopasfonts"/>
    <w:link w:val="Pamatteksts"/>
    <w:rsid w:val="00A65D00"/>
    <w:rPr>
      <w:rFonts w:ascii="Times New Roman" w:eastAsia="Times New Roman" w:hAnsi="Times New Roman" w:cs="Times New Roman"/>
      <w:sz w:val="24"/>
      <w:szCs w:val="24"/>
    </w:rPr>
  </w:style>
  <w:style w:type="paragraph" w:customStyle="1" w:styleId="naisf">
    <w:name w:val="naisf"/>
    <w:basedOn w:val="Parasts"/>
    <w:rsid w:val="00A65D0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6851FF"/>
    <w:rPr>
      <w:rFonts w:asciiTheme="majorHAnsi" w:eastAsiaTheme="majorEastAsia" w:hAnsiTheme="majorHAnsi" w:cstheme="majorBidi"/>
      <w:b/>
      <w:bCs/>
      <w:color w:val="4F81BD" w:themeColor="accent1"/>
    </w:rPr>
  </w:style>
  <w:style w:type="paragraph" w:styleId="Vresteksts">
    <w:name w:val="footnote text"/>
    <w:basedOn w:val="Parasts"/>
    <w:link w:val="VrestekstsRakstz"/>
    <w:uiPriority w:val="99"/>
    <w:rsid w:val="006851FF"/>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rsid w:val="006851FF"/>
    <w:rPr>
      <w:rFonts w:ascii="Times New Roman" w:eastAsia="Times New Roman" w:hAnsi="Times New Roman" w:cs="Times New Roman"/>
      <w:sz w:val="20"/>
      <w:szCs w:val="20"/>
    </w:rPr>
  </w:style>
  <w:style w:type="character" w:styleId="Vresatsauce">
    <w:name w:val="footnote reference"/>
    <w:uiPriority w:val="99"/>
    <w:unhideWhenUsed/>
    <w:rsid w:val="006851FF"/>
    <w:rPr>
      <w:vertAlign w:val="superscript"/>
    </w:rPr>
  </w:style>
  <w:style w:type="paragraph" w:styleId="Galvene">
    <w:name w:val="header"/>
    <w:basedOn w:val="Parasts"/>
    <w:link w:val="GalveneRakstz"/>
    <w:uiPriority w:val="99"/>
    <w:unhideWhenUsed/>
    <w:rsid w:val="008533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533B0"/>
  </w:style>
  <w:style w:type="paragraph" w:styleId="Kjene">
    <w:name w:val="footer"/>
    <w:basedOn w:val="Parasts"/>
    <w:link w:val="KjeneRakstz"/>
    <w:uiPriority w:val="99"/>
    <w:unhideWhenUsed/>
    <w:rsid w:val="008533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533B0"/>
  </w:style>
  <w:style w:type="character" w:styleId="Komentraatsauce">
    <w:name w:val="annotation reference"/>
    <w:basedOn w:val="Noklusjumarindkopasfonts"/>
    <w:uiPriority w:val="99"/>
    <w:semiHidden/>
    <w:unhideWhenUsed/>
    <w:rsid w:val="00A76484"/>
    <w:rPr>
      <w:sz w:val="16"/>
      <w:szCs w:val="16"/>
    </w:rPr>
  </w:style>
  <w:style w:type="paragraph" w:styleId="Komentrateksts">
    <w:name w:val="annotation text"/>
    <w:basedOn w:val="Parasts"/>
    <w:link w:val="KomentratekstsRakstz"/>
    <w:uiPriority w:val="99"/>
    <w:semiHidden/>
    <w:unhideWhenUsed/>
    <w:rsid w:val="00A7648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76484"/>
    <w:rPr>
      <w:sz w:val="20"/>
      <w:szCs w:val="20"/>
    </w:rPr>
  </w:style>
  <w:style w:type="paragraph" w:styleId="Komentratma">
    <w:name w:val="annotation subject"/>
    <w:basedOn w:val="Komentrateksts"/>
    <w:next w:val="Komentrateksts"/>
    <w:link w:val="KomentratmaRakstz"/>
    <w:uiPriority w:val="99"/>
    <w:semiHidden/>
    <w:unhideWhenUsed/>
    <w:rsid w:val="00A76484"/>
    <w:rPr>
      <w:b/>
      <w:bCs/>
    </w:rPr>
  </w:style>
  <w:style w:type="character" w:customStyle="1" w:styleId="KomentratmaRakstz">
    <w:name w:val="Komentāra tēma Rakstz."/>
    <w:basedOn w:val="KomentratekstsRakstz"/>
    <w:link w:val="Komentratma"/>
    <w:uiPriority w:val="99"/>
    <w:semiHidden/>
    <w:rsid w:val="00A76484"/>
    <w:rPr>
      <w:b/>
      <w:bCs/>
      <w:sz w:val="20"/>
      <w:szCs w:val="20"/>
    </w:rPr>
  </w:style>
  <w:style w:type="paragraph" w:styleId="Balonteksts">
    <w:name w:val="Balloon Text"/>
    <w:basedOn w:val="Parasts"/>
    <w:link w:val="BalontekstsRakstz"/>
    <w:uiPriority w:val="99"/>
    <w:semiHidden/>
    <w:unhideWhenUsed/>
    <w:rsid w:val="00A7648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76484"/>
    <w:rPr>
      <w:rFonts w:ascii="Segoe UI" w:hAnsi="Segoe UI" w:cs="Segoe UI"/>
      <w:sz w:val="18"/>
      <w:szCs w:val="18"/>
    </w:rPr>
  </w:style>
  <w:style w:type="paragraph" w:styleId="Bezatstarpm">
    <w:name w:val="No Spacing"/>
    <w:uiPriority w:val="1"/>
    <w:qFormat/>
    <w:rsid w:val="00E37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595996">
      <w:bodyDiv w:val="1"/>
      <w:marLeft w:val="0"/>
      <w:marRight w:val="0"/>
      <w:marTop w:val="0"/>
      <w:marBottom w:val="0"/>
      <w:divBdr>
        <w:top w:val="none" w:sz="0" w:space="0" w:color="auto"/>
        <w:left w:val="none" w:sz="0" w:space="0" w:color="auto"/>
        <w:bottom w:val="none" w:sz="0" w:space="0" w:color="auto"/>
        <w:right w:val="none" w:sz="0" w:space="0" w:color="auto"/>
      </w:divBdr>
      <w:divsChild>
        <w:div w:id="2051176475">
          <w:marLeft w:val="0"/>
          <w:marRight w:val="0"/>
          <w:marTop w:val="0"/>
          <w:marBottom w:val="0"/>
          <w:divBdr>
            <w:top w:val="none" w:sz="0" w:space="0" w:color="auto"/>
            <w:left w:val="none" w:sz="0" w:space="0" w:color="auto"/>
            <w:bottom w:val="none" w:sz="0" w:space="0" w:color="auto"/>
            <w:right w:val="none" w:sz="0" w:space="0" w:color="auto"/>
          </w:divBdr>
          <w:divsChild>
            <w:div w:id="12886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7468-F1B7-4701-A1E5-F61139E7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28852</Words>
  <Characters>16447</Characters>
  <Application>Microsoft Office Word</Application>
  <DocSecurity>0</DocSecurity>
  <Lines>137</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Ligita</cp:lastModifiedBy>
  <cp:revision>47</cp:revision>
  <cp:lastPrinted>2019-02-25T12:58:00Z</cp:lastPrinted>
  <dcterms:created xsi:type="dcterms:W3CDTF">2019-02-12T13:37:00Z</dcterms:created>
  <dcterms:modified xsi:type="dcterms:W3CDTF">2019-02-25T12:58:00Z</dcterms:modified>
</cp:coreProperties>
</file>